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52F34" w14:textId="77777777" w:rsidR="00FE5A09" w:rsidRPr="00063F8D" w:rsidRDefault="00FE5A09" w:rsidP="00FE5A09">
      <w:pPr>
        <w:jc w:val="both"/>
        <w:rPr>
          <w:rFonts w:ascii="Inter Light" w:eastAsia="Inter Light" w:hAnsi="Inter Light" w:cs="Inter Light"/>
          <w:b/>
          <w:color w:val="002060"/>
          <w:sz w:val="36"/>
          <w:szCs w:val="36"/>
        </w:rPr>
      </w:pPr>
      <w:r w:rsidRPr="00063F8D">
        <w:rPr>
          <w:rFonts w:ascii="Inter Light" w:eastAsia="Inter Light" w:hAnsi="Inter Light" w:cs="Inter Light"/>
          <w:b/>
          <w:color w:val="002060"/>
          <w:sz w:val="36"/>
          <w:szCs w:val="36"/>
        </w:rPr>
        <w:t>Guidelines for Applicants</w:t>
      </w:r>
    </w:p>
    <w:p w14:paraId="29452F35" w14:textId="77777777" w:rsidR="00FE5A09" w:rsidRPr="00063F8D" w:rsidRDefault="00C724C2" w:rsidP="00FE5A09">
      <w:pPr>
        <w:jc w:val="both"/>
      </w:pPr>
      <w:r>
        <w:pict w14:anchorId="29453046">
          <v:line id="Connettore 1 5" o:spid="_x0000_s1026" style="position:absolute;left:0;text-align:left;z-index:251659264;visibility:visible" from="7.35pt,11.85pt" to="444pt,11.85pt" strokecolor="#002060" strokeweight="2pt">
            <v:shadow on="t" color="black" opacity="24903f" origin=",.5" offset="0,.55556mm"/>
          </v:line>
        </w:pict>
      </w:r>
    </w:p>
    <w:p w14:paraId="29452F36" w14:textId="77777777" w:rsidR="00FE5A09" w:rsidRPr="00063F8D" w:rsidRDefault="00FE5A09" w:rsidP="00FE5A09">
      <w:pPr>
        <w:jc w:val="center"/>
      </w:pPr>
    </w:p>
    <w:p w14:paraId="29452F37" w14:textId="77777777" w:rsidR="00FE5A09" w:rsidRPr="00063F8D" w:rsidRDefault="00FE5A09" w:rsidP="00FC6085"/>
    <w:p w14:paraId="29452F38" w14:textId="77777777" w:rsidR="00FE5A09" w:rsidRPr="00063F8D" w:rsidRDefault="00FE5A09" w:rsidP="00FE5A09">
      <w:pPr>
        <w:jc w:val="center"/>
      </w:pPr>
    </w:p>
    <w:p w14:paraId="29452F39" w14:textId="77777777" w:rsidR="00FC6085" w:rsidRPr="00063F8D" w:rsidRDefault="00C724C2" w:rsidP="00FC6085">
      <w:pPr>
        <w:jc w:val="center"/>
        <w:rPr>
          <w:rFonts w:ascii="Inter Light" w:eastAsia="Inter Light" w:hAnsi="Inter Light" w:cs="Inter Light"/>
          <w:i/>
          <w:color w:val="002060"/>
          <w:sz w:val="52"/>
          <w:szCs w:val="52"/>
        </w:rPr>
      </w:pPr>
      <w:hyperlink r:id="rId7" w:anchor="kamale">
        <w:r w:rsidR="00FE5A09" w:rsidRPr="00063F8D">
          <w:rPr>
            <w:rFonts w:ascii="Inter Light" w:eastAsia="Inter Light" w:hAnsi="Inter Light" w:cs="Inter Light"/>
            <w:b/>
            <w:i/>
            <w:color w:val="002060"/>
            <w:sz w:val="52"/>
            <w:szCs w:val="52"/>
          </w:rPr>
          <w:t>KAMALÉ</w:t>
        </w:r>
      </w:hyperlink>
      <w:r w:rsidR="00FC6085" w:rsidRPr="00063F8D">
        <w:rPr>
          <w:rFonts w:ascii="Inter Light" w:eastAsia="Inter Light" w:hAnsi="Inter Light" w:cs="Inter Light"/>
          <w:b/>
          <w:i/>
          <w:color w:val="002060"/>
          <w:sz w:val="52"/>
          <w:szCs w:val="52"/>
        </w:rPr>
        <w:t xml:space="preserve">- </w:t>
      </w:r>
      <w:r w:rsidR="00FE5A09" w:rsidRPr="00063F8D">
        <w:rPr>
          <w:rFonts w:ascii="Inter Light" w:eastAsia="Inter Light" w:hAnsi="Inter Light" w:cs="Inter Light"/>
          <w:b/>
          <w:i/>
          <w:color w:val="002060"/>
          <w:sz w:val="52"/>
          <w:szCs w:val="52"/>
        </w:rPr>
        <w:t>K</w:t>
      </w:r>
      <w:r w:rsidR="00FE5A09" w:rsidRPr="00063F8D">
        <w:rPr>
          <w:rFonts w:ascii="Inter Light" w:eastAsia="Inter Light" w:hAnsi="Inter Light" w:cs="Inter Light"/>
          <w:i/>
          <w:color w:val="002060"/>
          <w:sz w:val="52"/>
          <w:szCs w:val="52"/>
        </w:rPr>
        <w:t>lim</w:t>
      </w:r>
      <w:r w:rsidR="00FE5A09" w:rsidRPr="00063F8D">
        <w:rPr>
          <w:rFonts w:ascii="Inter Light" w:eastAsia="Inter Light" w:hAnsi="Inter Light" w:cs="Inter Light"/>
          <w:b/>
          <w:i/>
          <w:color w:val="002060"/>
          <w:sz w:val="52"/>
          <w:szCs w:val="52"/>
        </w:rPr>
        <w:t>A</w:t>
      </w:r>
      <w:r w:rsidR="00FE5A09" w:rsidRPr="00063F8D">
        <w:rPr>
          <w:rFonts w:ascii="Inter Light" w:eastAsia="Inter Light" w:hAnsi="Inter Light" w:cs="Inter Light"/>
          <w:i/>
          <w:color w:val="002060"/>
          <w:sz w:val="52"/>
          <w:szCs w:val="52"/>
        </w:rPr>
        <w:t>te</w:t>
      </w:r>
      <w:r w:rsidR="00FE5A09" w:rsidRPr="00063F8D">
        <w:rPr>
          <w:rFonts w:ascii="Inter Light" w:eastAsia="Inter Light" w:hAnsi="Inter Light" w:cs="Inter Light"/>
          <w:b/>
          <w:i/>
          <w:color w:val="002060"/>
          <w:sz w:val="52"/>
          <w:szCs w:val="52"/>
        </w:rPr>
        <w:t xml:space="preserve"> M</w:t>
      </w:r>
      <w:r w:rsidR="00FE5A09" w:rsidRPr="00063F8D">
        <w:rPr>
          <w:rFonts w:ascii="Inter Light" w:eastAsia="Inter Light" w:hAnsi="Inter Light" w:cs="Inter Light"/>
          <w:i/>
          <w:color w:val="002060"/>
          <w:sz w:val="52"/>
          <w:szCs w:val="52"/>
        </w:rPr>
        <w:t>indful</w:t>
      </w:r>
      <w:r w:rsidR="00FE5A09" w:rsidRPr="00063F8D">
        <w:rPr>
          <w:rFonts w:ascii="Inter Light" w:eastAsia="Inter Light" w:hAnsi="Inter Light" w:cs="Inter Light"/>
          <w:b/>
          <w:i/>
          <w:color w:val="002060"/>
          <w:sz w:val="52"/>
          <w:szCs w:val="52"/>
        </w:rPr>
        <w:t xml:space="preserve"> A</w:t>
      </w:r>
      <w:r w:rsidR="00FE5A09" w:rsidRPr="00063F8D">
        <w:rPr>
          <w:rFonts w:ascii="Inter Light" w:eastAsia="Inter Light" w:hAnsi="Inter Light" w:cs="Inter Light"/>
          <w:i/>
          <w:color w:val="002060"/>
          <w:sz w:val="52"/>
          <w:szCs w:val="52"/>
        </w:rPr>
        <w:t>ctions</w:t>
      </w:r>
      <w:r w:rsidR="00FE5A09" w:rsidRPr="00063F8D">
        <w:rPr>
          <w:rFonts w:ascii="Inter Light" w:eastAsia="Inter Light" w:hAnsi="Inter Light" w:cs="Inter Light"/>
          <w:b/>
          <w:i/>
          <w:color w:val="002060"/>
          <w:sz w:val="52"/>
          <w:szCs w:val="52"/>
        </w:rPr>
        <w:t xml:space="preserve"> L</w:t>
      </w:r>
      <w:r w:rsidR="00FE5A09" w:rsidRPr="00063F8D">
        <w:rPr>
          <w:rFonts w:ascii="Inter Light" w:eastAsia="Inter Light" w:hAnsi="Inter Light" w:cs="Inter Light"/>
          <w:i/>
          <w:color w:val="002060"/>
          <w:sz w:val="52"/>
          <w:szCs w:val="52"/>
        </w:rPr>
        <w:t xml:space="preserve">ed by </w:t>
      </w:r>
      <w:r w:rsidR="00FE5A09" w:rsidRPr="00063F8D">
        <w:rPr>
          <w:rFonts w:ascii="Inter Light" w:eastAsia="Inter Light" w:hAnsi="Inter Light" w:cs="Inter Light"/>
          <w:b/>
          <w:i/>
          <w:color w:val="002060"/>
          <w:sz w:val="52"/>
          <w:szCs w:val="52"/>
        </w:rPr>
        <w:t>E</w:t>
      </w:r>
      <w:r w:rsidR="00FE5A09" w:rsidRPr="00063F8D">
        <w:rPr>
          <w:rFonts w:ascii="Inter Light" w:eastAsia="Inter Light" w:hAnsi="Inter Light" w:cs="Inter Light"/>
          <w:i/>
          <w:color w:val="002060"/>
          <w:sz w:val="52"/>
          <w:szCs w:val="52"/>
        </w:rPr>
        <w:t>ngaged Youth Leaders</w:t>
      </w:r>
    </w:p>
    <w:p w14:paraId="29452F3A" w14:textId="77777777" w:rsidR="00FC6085" w:rsidRPr="00063F8D" w:rsidRDefault="00FE5A09" w:rsidP="00FC6085">
      <w:pPr>
        <w:spacing w:before="120"/>
        <w:jc w:val="center"/>
        <w:rPr>
          <w:rFonts w:ascii="Inter Light" w:eastAsia="Inter Light" w:hAnsi="Inter Light" w:cs="Inter Light"/>
          <w:b/>
          <w:color w:val="002060"/>
          <w:sz w:val="44"/>
          <w:szCs w:val="44"/>
        </w:rPr>
      </w:pPr>
      <w:r w:rsidRPr="00063F8D">
        <w:rPr>
          <w:rFonts w:ascii="Inter Light" w:eastAsia="Inter Light" w:hAnsi="Inter Light" w:cs="Inter Light"/>
          <w:b/>
          <w:color w:val="002060"/>
          <w:sz w:val="44"/>
          <w:szCs w:val="44"/>
        </w:rPr>
        <w:t xml:space="preserve">Youth Climate Actions Subgranting Scheme </w:t>
      </w:r>
    </w:p>
    <w:p w14:paraId="29452F3B" w14:textId="77777777" w:rsidR="00FE5A09" w:rsidRPr="00063F8D" w:rsidRDefault="00FE5A09" w:rsidP="00FC6085">
      <w:pPr>
        <w:jc w:val="center"/>
        <w:rPr>
          <w:rFonts w:ascii="Inter Light" w:eastAsia="Inter Light" w:hAnsi="Inter Light" w:cs="Inter Light"/>
          <w:b/>
          <w:color w:val="002060"/>
          <w:sz w:val="44"/>
          <w:szCs w:val="44"/>
        </w:rPr>
      </w:pPr>
      <w:r w:rsidRPr="00063F8D">
        <w:rPr>
          <w:rFonts w:ascii="Inter Light" w:eastAsia="Inter Light" w:hAnsi="Inter Light" w:cs="Inter Light"/>
          <w:b/>
          <w:color w:val="002060"/>
          <w:sz w:val="44"/>
          <w:szCs w:val="44"/>
        </w:rPr>
        <w:t xml:space="preserve">in </w:t>
      </w:r>
      <w:r w:rsidR="00061FF0" w:rsidRPr="00063F8D">
        <w:rPr>
          <w:rFonts w:ascii="Inter Light" w:eastAsia="Inter Light" w:hAnsi="Inter Light" w:cs="Inter Light"/>
          <w:b/>
          <w:color w:val="002060"/>
          <w:sz w:val="44"/>
          <w:szCs w:val="44"/>
        </w:rPr>
        <w:t>Črnomelj</w:t>
      </w:r>
      <w:r w:rsidRPr="00063F8D">
        <w:rPr>
          <w:rFonts w:ascii="Inter Light" w:eastAsia="Inter Light" w:hAnsi="Inter Light" w:cs="Inter Light"/>
          <w:b/>
          <w:color w:val="002060"/>
          <w:sz w:val="44"/>
          <w:szCs w:val="44"/>
        </w:rPr>
        <w:t xml:space="preserve">- </w:t>
      </w:r>
      <w:r w:rsidR="00061FF0" w:rsidRPr="00063F8D">
        <w:rPr>
          <w:rFonts w:ascii="Inter Light" w:eastAsia="Inter Light" w:hAnsi="Inter Light" w:cs="Inter Light"/>
          <w:b/>
          <w:color w:val="002060"/>
          <w:sz w:val="44"/>
          <w:szCs w:val="44"/>
        </w:rPr>
        <w:t>Slovenia</w:t>
      </w:r>
    </w:p>
    <w:p w14:paraId="29452F3C" w14:textId="77777777" w:rsidR="00FC6085" w:rsidRPr="00063F8D" w:rsidRDefault="00FC6085" w:rsidP="00FC6085">
      <w:pPr>
        <w:jc w:val="center"/>
        <w:rPr>
          <w:rFonts w:ascii="Inter Light" w:eastAsia="Inter Light" w:hAnsi="Inter Light" w:cs="Inter Light"/>
          <w:b/>
          <w:color w:val="002060"/>
          <w:sz w:val="36"/>
          <w:szCs w:val="36"/>
        </w:rPr>
      </w:pPr>
    </w:p>
    <w:p w14:paraId="29452F3D" w14:textId="77777777" w:rsidR="00FC6085" w:rsidRPr="00063F8D" w:rsidRDefault="00FC6085" w:rsidP="00FC6085">
      <w:pPr>
        <w:jc w:val="center"/>
        <w:rPr>
          <w:rFonts w:ascii="Inter Light" w:eastAsia="Inter Light" w:hAnsi="Inter Light" w:cs="Inter Light"/>
          <w:b/>
          <w:color w:val="002060"/>
          <w:sz w:val="36"/>
          <w:szCs w:val="36"/>
        </w:rPr>
      </w:pPr>
      <w:r w:rsidRPr="00063F8D">
        <w:rPr>
          <w:noProof/>
          <w:lang w:val="sl-SI" w:eastAsia="sl-SI"/>
        </w:rPr>
        <w:drawing>
          <wp:inline distT="0" distB="0" distL="0" distR="0" wp14:anchorId="29453047" wp14:editId="29453048">
            <wp:extent cx="4046227" cy="3166534"/>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69058" cy="3184401"/>
                    </a:xfrm>
                    <a:prstGeom prst="rect">
                      <a:avLst/>
                    </a:prstGeom>
                  </pic:spPr>
                </pic:pic>
              </a:graphicData>
            </a:graphic>
          </wp:inline>
        </w:drawing>
      </w:r>
    </w:p>
    <w:p w14:paraId="29452F3E" w14:textId="77777777" w:rsidR="00FC6085" w:rsidRPr="00063F8D" w:rsidRDefault="00FC6085" w:rsidP="00FC6085">
      <w:pPr>
        <w:spacing w:line="240" w:lineRule="auto"/>
        <w:rPr>
          <w:rFonts w:ascii="Inter Light" w:eastAsia="Inter Light" w:hAnsi="Inter Light" w:cs="Inter Light"/>
          <w:b/>
          <w:color w:val="002060"/>
          <w:sz w:val="36"/>
          <w:szCs w:val="36"/>
        </w:rPr>
      </w:pPr>
    </w:p>
    <w:p w14:paraId="29452F3F" w14:textId="77777777" w:rsidR="00FC6085" w:rsidRPr="00063F8D" w:rsidRDefault="00FC6085" w:rsidP="00FC6085">
      <w:pPr>
        <w:spacing w:line="240" w:lineRule="auto"/>
        <w:jc w:val="center"/>
        <w:rPr>
          <w:rFonts w:ascii="Inter Light" w:eastAsia="Inter Light" w:hAnsi="Inter Light" w:cs="Inter Light"/>
          <w:b/>
          <w:color w:val="002060"/>
          <w:sz w:val="36"/>
          <w:szCs w:val="36"/>
        </w:rPr>
      </w:pPr>
      <w:r w:rsidRPr="00063F8D">
        <w:rPr>
          <w:rFonts w:ascii="Inter Light" w:eastAsia="Inter Light" w:hAnsi="Inter Light" w:cs="Inter Light"/>
          <w:b/>
          <w:color w:val="002060"/>
          <w:sz w:val="36"/>
          <w:szCs w:val="36"/>
        </w:rPr>
        <w:t>DEADLINE FOR THE SUBMISSION OF PROPOSALS:</w:t>
      </w:r>
    </w:p>
    <w:p w14:paraId="29452F40" w14:textId="09A25AED" w:rsidR="00FC6085" w:rsidRPr="00063F8D" w:rsidRDefault="00341C6F" w:rsidP="00FC6085">
      <w:pPr>
        <w:spacing w:line="240" w:lineRule="auto"/>
        <w:jc w:val="center"/>
        <w:rPr>
          <w:rFonts w:ascii="Inter Light" w:eastAsia="Inter Light" w:hAnsi="Inter Light" w:cs="Inter Light"/>
          <w:b/>
          <w:color w:val="002060"/>
          <w:sz w:val="36"/>
          <w:szCs w:val="36"/>
        </w:rPr>
      </w:pPr>
      <w:r w:rsidRPr="00E41118">
        <w:rPr>
          <w:rFonts w:ascii="Inter Light" w:eastAsia="Inter Light" w:hAnsi="Inter Light" w:cs="Inter Light"/>
          <w:b/>
          <w:color w:val="002060"/>
          <w:sz w:val="36"/>
          <w:szCs w:val="36"/>
        </w:rPr>
        <w:t xml:space="preserve">5 </w:t>
      </w:r>
      <w:r w:rsidR="009A66E0" w:rsidRPr="00E41118">
        <w:rPr>
          <w:rFonts w:ascii="Inter Light" w:eastAsia="Inter Light" w:hAnsi="Inter Light" w:cs="Inter Light"/>
          <w:b/>
          <w:color w:val="002060"/>
          <w:sz w:val="36"/>
          <w:szCs w:val="36"/>
        </w:rPr>
        <w:t>March</w:t>
      </w:r>
      <w:r w:rsidRPr="00E41118">
        <w:rPr>
          <w:rFonts w:ascii="Inter Light" w:eastAsia="Inter Light" w:hAnsi="Inter Light" w:cs="Inter Light"/>
          <w:b/>
          <w:color w:val="002060"/>
          <w:sz w:val="36"/>
          <w:szCs w:val="36"/>
        </w:rPr>
        <w:t xml:space="preserve"> </w:t>
      </w:r>
      <w:r>
        <w:rPr>
          <w:rFonts w:ascii="Inter Light" w:eastAsia="Inter Light" w:hAnsi="Inter Light" w:cs="Inter Light"/>
          <w:b/>
          <w:color w:val="002060"/>
          <w:sz w:val="36"/>
          <w:szCs w:val="36"/>
        </w:rPr>
        <w:t>2025</w:t>
      </w:r>
      <w:r w:rsidR="00FC6085" w:rsidRPr="00063F8D">
        <w:rPr>
          <w:rFonts w:ascii="Inter Light" w:eastAsia="Inter Light" w:hAnsi="Inter Light" w:cs="Inter Light"/>
          <w:b/>
          <w:color w:val="002060"/>
          <w:sz w:val="36"/>
          <w:szCs w:val="36"/>
        </w:rPr>
        <w:t xml:space="preserve">, 23:59 </w:t>
      </w:r>
      <w:r w:rsidR="00C3550D" w:rsidRPr="00063F8D">
        <w:rPr>
          <w:rFonts w:ascii="Inter Light" w:eastAsia="Inter Light" w:hAnsi="Inter Light" w:cs="Inter Light"/>
          <w:b/>
          <w:color w:val="002060"/>
          <w:sz w:val="36"/>
          <w:szCs w:val="36"/>
        </w:rPr>
        <w:t>CET</w:t>
      </w:r>
    </w:p>
    <w:p w14:paraId="29452F41" w14:textId="77777777" w:rsidR="00FE5A09" w:rsidRPr="00063F8D" w:rsidRDefault="00FE5A09" w:rsidP="00FC6085">
      <w:pPr>
        <w:spacing w:line="240" w:lineRule="auto"/>
      </w:pPr>
    </w:p>
    <w:p w14:paraId="29452F42" w14:textId="77777777" w:rsidR="00FE5A09" w:rsidRPr="00063F8D" w:rsidRDefault="00FE5A09" w:rsidP="00FE5A09">
      <w:pPr>
        <w:jc w:val="both"/>
        <w:rPr>
          <w:b/>
          <w:i/>
          <w:color w:val="366091"/>
          <w:sz w:val="28"/>
          <w:szCs w:val="28"/>
        </w:rPr>
      </w:pPr>
      <w:r w:rsidRPr="00063F8D">
        <w:br w:type="page"/>
      </w:r>
    </w:p>
    <w:p w14:paraId="29452F43" w14:textId="77777777" w:rsidR="00FE5A09" w:rsidRPr="00063F8D" w:rsidRDefault="00FE5A09" w:rsidP="00FE5A09">
      <w:pPr>
        <w:jc w:val="both"/>
        <w:rPr>
          <w:rFonts w:ascii="Inter Light" w:eastAsia="Inter Light" w:hAnsi="Inter Light" w:cs="Inter Light"/>
          <w:b/>
          <w:color w:val="002060"/>
          <w:sz w:val="32"/>
          <w:szCs w:val="32"/>
        </w:rPr>
      </w:pPr>
      <w:r w:rsidRPr="00063F8D">
        <w:rPr>
          <w:rFonts w:ascii="Inter Light" w:eastAsia="Inter Light" w:hAnsi="Inter Light" w:cs="Inter Light"/>
          <w:b/>
          <w:color w:val="002060"/>
          <w:sz w:val="32"/>
          <w:szCs w:val="32"/>
        </w:rPr>
        <w:lastRenderedPageBreak/>
        <w:t>Index of contents</w:t>
      </w:r>
    </w:p>
    <w:p w14:paraId="29452F44" w14:textId="77777777" w:rsidR="00FE5A09" w:rsidRPr="00063F8D" w:rsidRDefault="00FE5A09" w:rsidP="00FE5A09">
      <w:pPr>
        <w:jc w:val="both"/>
        <w:rPr>
          <w:shd w:val="clear" w:color="auto" w:fill="BDF4AA"/>
        </w:rPr>
      </w:pPr>
    </w:p>
    <w:p w14:paraId="29452F45" w14:textId="77777777" w:rsidR="005508EB" w:rsidRPr="00063F8D" w:rsidRDefault="00E500C7">
      <w:pPr>
        <w:pStyle w:val="Kazalovsebine1"/>
        <w:tabs>
          <w:tab w:val="right" w:leader="dot" w:pos="9019"/>
        </w:tabs>
        <w:rPr>
          <w:rFonts w:asciiTheme="minorHAnsi" w:eastAsiaTheme="minorEastAsia" w:hAnsiTheme="minorHAnsi" w:cstheme="minorBidi"/>
          <w:color w:val="002060"/>
          <w:sz w:val="24"/>
          <w:szCs w:val="24"/>
        </w:rPr>
      </w:pPr>
      <w:r w:rsidRPr="00063F8D">
        <w:rPr>
          <w:color w:val="002060"/>
        </w:rPr>
        <w:fldChar w:fldCharType="begin"/>
      </w:r>
      <w:r w:rsidR="0033273B" w:rsidRPr="00063F8D">
        <w:rPr>
          <w:color w:val="002060"/>
        </w:rPr>
        <w:instrText xml:space="preserve"> TOC \o "1-3" \h \z \u </w:instrText>
      </w:r>
      <w:r w:rsidRPr="00063F8D">
        <w:rPr>
          <w:color w:val="002060"/>
        </w:rPr>
        <w:fldChar w:fldCharType="separate"/>
      </w:r>
      <w:hyperlink w:anchor="_Toc184395246" w:history="1">
        <w:r w:rsidR="005508EB" w:rsidRPr="00063F8D">
          <w:rPr>
            <w:rStyle w:val="Hiperpovezava"/>
            <w:rFonts w:ascii="Inter Light" w:eastAsia="Inter Light" w:hAnsi="Inter Light" w:cs="Inter Light"/>
            <w:b/>
            <w:color w:val="002060"/>
          </w:rPr>
          <w:t>Overview - Introduction to the SUBLIME SDGs Project</w:t>
        </w:r>
        <w:r w:rsidR="005508EB" w:rsidRPr="00063F8D">
          <w:rPr>
            <w:webHidden/>
            <w:color w:val="002060"/>
          </w:rPr>
          <w:tab/>
        </w:r>
        <w:r w:rsidRPr="00063F8D">
          <w:rPr>
            <w:webHidden/>
            <w:color w:val="002060"/>
          </w:rPr>
          <w:fldChar w:fldCharType="begin"/>
        </w:r>
        <w:r w:rsidR="005508EB" w:rsidRPr="00063F8D">
          <w:rPr>
            <w:webHidden/>
            <w:color w:val="002060"/>
          </w:rPr>
          <w:instrText xml:space="preserve"> PAGEREF _Toc184395246 \h </w:instrText>
        </w:r>
        <w:r w:rsidRPr="00063F8D">
          <w:rPr>
            <w:webHidden/>
            <w:color w:val="002060"/>
          </w:rPr>
        </w:r>
        <w:r w:rsidRPr="00063F8D">
          <w:rPr>
            <w:webHidden/>
            <w:color w:val="002060"/>
          </w:rPr>
          <w:fldChar w:fldCharType="separate"/>
        </w:r>
        <w:r w:rsidR="005508EB" w:rsidRPr="00063F8D">
          <w:rPr>
            <w:webHidden/>
            <w:color w:val="002060"/>
          </w:rPr>
          <w:t>3</w:t>
        </w:r>
        <w:r w:rsidRPr="00063F8D">
          <w:rPr>
            <w:webHidden/>
            <w:color w:val="002060"/>
          </w:rPr>
          <w:fldChar w:fldCharType="end"/>
        </w:r>
      </w:hyperlink>
    </w:p>
    <w:p w14:paraId="29452F46"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47" w:history="1">
        <w:r w:rsidR="005508EB" w:rsidRPr="00063F8D">
          <w:rPr>
            <w:rStyle w:val="Hiperpovezava"/>
            <w:rFonts w:ascii="Inter Light" w:eastAsia="Inter Light" w:hAnsi="Inter Light" w:cs="Inter Light"/>
            <w:b/>
            <w:color w:val="002060"/>
          </w:rPr>
          <w:t>1. About this opportunity</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_Toc184395247 \h </w:instrText>
        </w:r>
        <w:r w:rsidR="00E500C7" w:rsidRPr="00063F8D">
          <w:rPr>
            <w:webHidden/>
            <w:color w:val="002060"/>
          </w:rPr>
        </w:r>
        <w:r w:rsidR="00E500C7" w:rsidRPr="00063F8D">
          <w:rPr>
            <w:webHidden/>
            <w:color w:val="002060"/>
          </w:rPr>
          <w:fldChar w:fldCharType="separate"/>
        </w:r>
        <w:r w:rsidR="005508EB" w:rsidRPr="00063F8D">
          <w:rPr>
            <w:webHidden/>
            <w:color w:val="002060"/>
          </w:rPr>
          <w:t>3</w:t>
        </w:r>
        <w:r w:rsidR="00E500C7" w:rsidRPr="00063F8D">
          <w:rPr>
            <w:webHidden/>
            <w:color w:val="002060"/>
          </w:rPr>
          <w:fldChar w:fldCharType="end"/>
        </w:r>
      </w:hyperlink>
    </w:p>
    <w:p w14:paraId="29452F47"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48" w:history="1">
        <w:r w:rsidR="005508EB" w:rsidRPr="00063F8D">
          <w:rPr>
            <w:rStyle w:val="Hiperpovezava"/>
            <w:rFonts w:ascii="Inter Light" w:eastAsia="Inter Light" w:hAnsi="Inter Light" w:cs="Inter Light"/>
            <w:b/>
            <w:color w:val="002060"/>
          </w:rPr>
          <w:t>2. Context and Objectives of the Call</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_Toc184395248 \h </w:instrText>
        </w:r>
        <w:r w:rsidR="00E500C7" w:rsidRPr="00063F8D">
          <w:rPr>
            <w:webHidden/>
            <w:color w:val="002060"/>
          </w:rPr>
        </w:r>
        <w:r w:rsidR="00E500C7" w:rsidRPr="00063F8D">
          <w:rPr>
            <w:webHidden/>
            <w:color w:val="002060"/>
          </w:rPr>
          <w:fldChar w:fldCharType="separate"/>
        </w:r>
        <w:r w:rsidR="005508EB" w:rsidRPr="00063F8D">
          <w:rPr>
            <w:webHidden/>
            <w:color w:val="002060"/>
          </w:rPr>
          <w:t>4</w:t>
        </w:r>
        <w:r w:rsidR="00E500C7" w:rsidRPr="00063F8D">
          <w:rPr>
            <w:webHidden/>
            <w:color w:val="002060"/>
          </w:rPr>
          <w:fldChar w:fldCharType="end"/>
        </w:r>
      </w:hyperlink>
    </w:p>
    <w:p w14:paraId="29452F48"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49" w:history="1">
        <w:r w:rsidR="005508EB" w:rsidRPr="00063F8D">
          <w:rPr>
            <w:rStyle w:val="Hiperpovezava"/>
            <w:rFonts w:ascii="Inter Light" w:eastAsia="Inter Light" w:hAnsi="Inter Light" w:cs="Inter Light"/>
            <w:b/>
            <w:color w:val="002060"/>
          </w:rPr>
          <w:t>3. Target Audience of the awarded proposals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_Toc184395249 \h </w:instrText>
        </w:r>
        <w:r w:rsidR="00E500C7" w:rsidRPr="00063F8D">
          <w:rPr>
            <w:webHidden/>
            <w:color w:val="002060"/>
          </w:rPr>
        </w:r>
        <w:r w:rsidR="00E500C7" w:rsidRPr="00063F8D">
          <w:rPr>
            <w:webHidden/>
            <w:color w:val="002060"/>
          </w:rPr>
          <w:fldChar w:fldCharType="separate"/>
        </w:r>
        <w:r w:rsidR="005508EB" w:rsidRPr="00063F8D">
          <w:rPr>
            <w:webHidden/>
            <w:color w:val="002060"/>
          </w:rPr>
          <w:t>5</w:t>
        </w:r>
        <w:r w:rsidR="00E500C7" w:rsidRPr="00063F8D">
          <w:rPr>
            <w:webHidden/>
            <w:color w:val="002060"/>
          </w:rPr>
          <w:fldChar w:fldCharType="end"/>
        </w:r>
      </w:hyperlink>
    </w:p>
    <w:p w14:paraId="29452F49"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0" w:history="1">
        <w:r w:rsidR="005508EB" w:rsidRPr="00063F8D">
          <w:rPr>
            <w:rStyle w:val="Hiperpovezava"/>
            <w:rFonts w:ascii="Inter Light" w:eastAsia="Inter Light" w:hAnsi="Inter Light" w:cs="Inter Light"/>
            <w:b/>
            <w:color w:val="002060"/>
          </w:rPr>
          <w:t>4. Expected Results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_Toc184395250 \h </w:instrText>
        </w:r>
        <w:r w:rsidR="00E500C7" w:rsidRPr="00063F8D">
          <w:rPr>
            <w:webHidden/>
            <w:color w:val="002060"/>
          </w:rPr>
        </w:r>
        <w:r w:rsidR="00E500C7" w:rsidRPr="00063F8D">
          <w:rPr>
            <w:webHidden/>
            <w:color w:val="002060"/>
          </w:rPr>
          <w:fldChar w:fldCharType="separate"/>
        </w:r>
        <w:r w:rsidR="005508EB" w:rsidRPr="00063F8D">
          <w:rPr>
            <w:webHidden/>
            <w:color w:val="002060"/>
          </w:rPr>
          <w:t>6</w:t>
        </w:r>
        <w:r w:rsidR="00E500C7" w:rsidRPr="00063F8D">
          <w:rPr>
            <w:webHidden/>
            <w:color w:val="002060"/>
          </w:rPr>
          <w:fldChar w:fldCharType="end"/>
        </w:r>
      </w:hyperlink>
    </w:p>
    <w:p w14:paraId="29452F4A"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1" w:history="1">
        <w:r w:rsidR="005508EB" w:rsidRPr="00063F8D">
          <w:rPr>
            <w:rStyle w:val="Hiperpovezava"/>
            <w:rFonts w:ascii="Inter Light" w:eastAsia="Inter Light" w:hAnsi="Inter Light" w:cs="Inter Light"/>
            <w:b/>
            <w:color w:val="002060"/>
          </w:rPr>
          <w:t>5. Activities that can be funded</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_Toc184395251 \h </w:instrText>
        </w:r>
        <w:r w:rsidR="00E500C7" w:rsidRPr="00063F8D">
          <w:rPr>
            <w:webHidden/>
            <w:color w:val="002060"/>
          </w:rPr>
        </w:r>
        <w:r w:rsidR="00E500C7" w:rsidRPr="00063F8D">
          <w:rPr>
            <w:webHidden/>
            <w:color w:val="002060"/>
          </w:rPr>
          <w:fldChar w:fldCharType="separate"/>
        </w:r>
        <w:r w:rsidR="005508EB" w:rsidRPr="00063F8D">
          <w:rPr>
            <w:webHidden/>
            <w:color w:val="002060"/>
          </w:rPr>
          <w:t>6</w:t>
        </w:r>
        <w:r w:rsidR="00E500C7" w:rsidRPr="00063F8D">
          <w:rPr>
            <w:webHidden/>
            <w:color w:val="002060"/>
          </w:rPr>
          <w:fldChar w:fldCharType="end"/>
        </w:r>
      </w:hyperlink>
    </w:p>
    <w:p w14:paraId="29452F4B"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2" w:history="1">
        <w:r w:rsidR="005508EB" w:rsidRPr="00063F8D">
          <w:rPr>
            <w:rStyle w:val="Hiperpovezava"/>
            <w:rFonts w:ascii="Inter Light" w:eastAsia="Inter Light" w:hAnsi="Inter Light" w:cs="Inter Light"/>
            <w:b/>
            <w:color w:val="002060"/>
          </w:rPr>
          <w:t>6. Eligible Applicants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_Toc184395252 \h </w:instrText>
        </w:r>
        <w:r w:rsidR="00E500C7" w:rsidRPr="00063F8D">
          <w:rPr>
            <w:webHidden/>
            <w:color w:val="002060"/>
          </w:rPr>
        </w:r>
        <w:r w:rsidR="00E500C7" w:rsidRPr="00063F8D">
          <w:rPr>
            <w:webHidden/>
            <w:color w:val="002060"/>
          </w:rPr>
          <w:fldChar w:fldCharType="separate"/>
        </w:r>
        <w:r w:rsidR="005508EB" w:rsidRPr="00063F8D">
          <w:rPr>
            <w:webHidden/>
            <w:color w:val="002060"/>
          </w:rPr>
          <w:t>8</w:t>
        </w:r>
        <w:r w:rsidR="00E500C7" w:rsidRPr="00063F8D">
          <w:rPr>
            <w:webHidden/>
            <w:color w:val="002060"/>
          </w:rPr>
          <w:fldChar w:fldCharType="end"/>
        </w:r>
      </w:hyperlink>
    </w:p>
    <w:p w14:paraId="29452F4C"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3" w:history="1">
        <w:r w:rsidR="005508EB" w:rsidRPr="00063F8D">
          <w:rPr>
            <w:rStyle w:val="Hiperpovezava"/>
            <w:rFonts w:ascii="Inter Light" w:eastAsia="Inter Light" w:hAnsi="Inter Light" w:cs="Inter Light"/>
            <w:b/>
            <w:color w:val="002060"/>
          </w:rPr>
          <w:t>7. Location</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_Toc184395253 \h </w:instrText>
        </w:r>
        <w:r w:rsidR="00E500C7" w:rsidRPr="00063F8D">
          <w:rPr>
            <w:webHidden/>
            <w:color w:val="002060"/>
          </w:rPr>
        </w:r>
        <w:r w:rsidR="00E500C7" w:rsidRPr="00063F8D">
          <w:rPr>
            <w:webHidden/>
            <w:color w:val="002060"/>
          </w:rPr>
          <w:fldChar w:fldCharType="separate"/>
        </w:r>
        <w:r w:rsidR="005508EB" w:rsidRPr="00063F8D">
          <w:rPr>
            <w:webHidden/>
            <w:color w:val="002060"/>
          </w:rPr>
          <w:t>9</w:t>
        </w:r>
        <w:r w:rsidR="00E500C7" w:rsidRPr="00063F8D">
          <w:rPr>
            <w:webHidden/>
            <w:color w:val="002060"/>
          </w:rPr>
          <w:fldChar w:fldCharType="end"/>
        </w:r>
      </w:hyperlink>
    </w:p>
    <w:p w14:paraId="29452F4D"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4" w:history="1">
        <w:r w:rsidR="005508EB" w:rsidRPr="00063F8D">
          <w:rPr>
            <w:rStyle w:val="Hiperpovezava"/>
            <w:rFonts w:ascii="Inter Light" w:eastAsia="Inter Light" w:hAnsi="Inter Light" w:cs="Inter Light"/>
            <w:b/>
            <w:color w:val="002060"/>
          </w:rPr>
          <w:t>8. Project duration</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_Toc184395254 \h </w:instrText>
        </w:r>
        <w:r w:rsidR="00E500C7" w:rsidRPr="00063F8D">
          <w:rPr>
            <w:webHidden/>
            <w:color w:val="002060"/>
          </w:rPr>
        </w:r>
        <w:r w:rsidR="00E500C7" w:rsidRPr="00063F8D">
          <w:rPr>
            <w:webHidden/>
            <w:color w:val="002060"/>
          </w:rPr>
          <w:fldChar w:fldCharType="separate"/>
        </w:r>
        <w:r w:rsidR="005508EB" w:rsidRPr="00063F8D">
          <w:rPr>
            <w:webHidden/>
            <w:color w:val="002060"/>
          </w:rPr>
          <w:t>9</w:t>
        </w:r>
        <w:r w:rsidR="00E500C7" w:rsidRPr="00063F8D">
          <w:rPr>
            <w:webHidden/>
            <w:color w:val="002060"/>
          </w:rPr>
          <w:fldChar w:fldCharType="end"/>
        </w:r>
      </w:hyperlink>
    </w:p>
    <w:p w14:paraId="29452F4E"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5" w:history="1">
        <w:r w:rsidR="005508EB" w:rsidRPr="00063F8D">
          <w:rPr>
            <w:rStyle w:val="Hiperpovezava"/>
            <w:rFonts w:ascii="Inter Light" w:eastAsia="Inter Light" w:hAnsi="Inter Light" w:cs="Inter Light"/>
            <w:b/>
            <w:color w:val="002060"/>
          </w:rPr>
          <w:t>9. Size of the financial support per Country</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_Toc184395255 \h </w:instrText>
        </w:r>
        <w:r w:rsidR="00E500C7" w:rsidRPr="00063F8D">
          <w:rPr>
            <w:webHidden/>
            <w:color w:val="002060"/>
          </w:rPr>
        </w:r>
        <w:r w:rsidR="00E500C7" w:rsidRPr="00063F8D">
          <w:rPr>
            <w:webHidden/>
            <w:color w:val="002060"/>
          </w:rPr>
          <w:fldChar w:fldCharType="separate"/>
        </w:r>
        <w:r w:rsidR="005508EB" w:rsidRPr="00063F8D">
          <w:rPr>
            <w:webHidden/>
            <w:color w:val="002060"/>
          </w:rPr>
          <w:t>9</w:t>
        </w:r>
        <w:r w:rsidR="00E500C7" w:rsidRPr="00063F8D">
          <w:rPr>
            <w:webHidden/>
            <w:color w:val="002060"/>
          </w:rPr>
          <w:fldChar w:fldCharType="end"/>
        </w:r>
      </w:hyperlink>
    </w:p>
    <w:p w14:paraId="29452F4F"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6" w:history="1">
        <w:r w:rsidR="005508EB" w:rsidRPr="00063F8D">
          <w:rPr>
            <w:rStyle w:val="Hiperpovezava"/>
            <w:rFonts w:ascii="Inter Light" w:eastAsia="Inter Light" w:hAnsi="Inter Light" w:cs="Inter Light"/>
            <w:b/>
            <w:color w:val="002060"/>
          </w:rPr>
          <w:t>10. Eligibility of Costs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_Toc184395256 \h </w:instrText>
        </w:r>
        <w:r w:rsidR="00E500C7" w:rsidRPr="00063F8D">
          <w:rPr>
            <w:webHidden/>
            <w:color w:val="002060"/>
          </w:rPr>
        </w:r>
        <w:r w:rsidR="00E500C7" w:rsidRPr="00063F8D">
          <w:rPr>
            <w:webHidden/>
            <w:color w:val="002060"/>
          </w:rPr>
          <w:fldChar w:fldCharType="separate"/>
        </w:r>
        <w:r w:rsidR="005508EB" w:rsidRPr="00063F8D">
          <w:rPr>
            <w:webHidden/>
            <w:color w:val="002060"/>
          </w:rPr>
          <w:t>10</w:t>
        </w:r>
        <w:r w:rsidR="00E500C7" w:rsidRPr="00063F8D">
          <w:rPr>
            <w:webHidden/>
            <w:color w:val="002060"/>
          </w:rPr>
          <w:fldChar w:fldCharType="end"/>
        </w:r>
      </w:hyperlink>
    </w:p>
    <w:p w14:paraId="29452F50"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7" w:history="1">
        <w:r w:rsidR="005508EB" w:rsidRPr="00063F8D">
          <w:rPr>
            <w:rStyle w:val="Hiperpovezava"/>
            <w:rFonts w:ascii="Inter Light" w:eastAsia="Inter Light" w:hAnsi="Inter Light" w:cs="Inter Light"/>
            <w:b/>
            <w:color w:val="002060"/>
          </w:rPr>
          <w:t>11. Application Procedure &amp; Timeline</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_Toc184395257 \h </w:instrText>
        </w:r>
        <w:r w:rsidR="00E500C7" w:rsidRPr="00063F8D">
          <w:rPr>
            <w:webHidden/>
            <w:color w:val="002060"/>
          </w:rPr>
        </w:r>
        <w:r w:rsidR="00E500C7" w:rsidRPr="00063F8D">
          <w:rPr>
            <w:webHidden/>
            <w:color w:val="002060"/>
          </w:rPr>
          <w:fldChar w:fldCharType="separate"/>
        </w:r>
        <w:r w:rsidR="005508EB" w:rsidRPr="00063F8D">
          <w:rPr>
            <w:webHidden/>
            <w:color w:val="002060"/>
          </w:rPr>
          <w:t>11</w:t>
        </w:r>
        <w:r w:rsidR="00E500C7" w:rsidRPr="00063F8D">
          <w:rPr>
            <w:webHidden/>
            <w:color w:val="002060"/>
          </w:rPr>
          <w:fldChar w:fldCharType="end"/>
        </w:r>
      </w:hyperlink>
    </w:p>
    <w:p w14:paraId="29452F51"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8" w:history="1">
        <w:r w:rsidR="005508EB" w:rsidRPr="00063F8D">
          <w:rPr>
            <w:rStyle w:val="Hiperpovezava"/>
            <w:rFonts w:ascii="Inter Light" w:eastAsia="Inter Light" w:hAnsi="Inter Light" w:cs="Inter Light"/>
            <w:b/>
            <w:color w:val="002060"/>
          </w:rPr>
          <w:t>12. Evaluation Criteria and Selection Process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_Toc184395258 \h </w:instrText>
        </w:r>
        <w:r w:rsidR="00E500C7" w:rsidRPr="00063F8D">
          <w:rPr>
            <w:webHidden/>
            <w:color w:val="002060"/>
          </w:rPr>
        </w:r>
        <w:r w:rsidR="00E500C7" w:rsidRPr="00063F8D">
          <w:rPr>
            <w:webHidden/>
            <w:color w:val="002060"/>
          </w:rPr>
          <w:fldChar w:fldCharType="separate"/>
        </w:r>
        <w:r w:rsidR="005508EB" w:rsidRPr="00063F8D">
          <w:rPr>
            <w:webHidden/>
            <w:color w:val="002060"/>
          </w:rPr>
          <w:t>13</w:t>
        </w:r>
        <w:r w:rsidR="00E500C7" w:rsidRPr="00063F8D">
          <w:rPr>
            <w:webHidden/>
            <w:color w:val="002060"/>
          </w:rPr>
          <w:fldChar w:fldCharType="end"/>
        </w:r>
      </w:hyperlink>
    </w:p>
    <w:p w14:paraId="29452F52"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59" w:history="1">
        <w:r w:rsidR="005508EB" w:rsidRPr="00063F8D">
          <w:rPr>
            <w:rStyle w:val="Hiperpovezava"/>
            <w:rFonts w:ascii="Inter Light" w:eastAsia="Inter Light" w:hAnsi="Inter Light" w:cs="Inter Light"/>
            <w:b/>
            <w:color w:val="002060"/>
          </w:rPr>
          <w:t>13. Contacts and information sessions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_Toc184395259 \h </w:instrText>
        </w:r>
        <w:r w:rsidR="00E500C7" w:rsidRPr="00063F8D">
          <w:rPr>
            <w:webHidden/>
            <w:color w:val="002060"/>
          </w:rPr>
        </w:r>
        <w:r w:rsidR="00E500C7" w:rsidRPr="00063F8D">
          <w:rPr>
            <w:webHidden/>
            <w:color w:val="002060"/>
          </w:rPr>
          <w:fldChar w:fldCharType="separate"/>
        </w:r>
        <w:r w:rsidR="005508EB" w:rsidRPr="00063F8D">
          <w:rPr>
            <w:webHidden/>
            <w:color w:val="002060"/>
          </w:rPr>
          <w:t>14</w:t>
        </w:r>
        <w:r w:rsidR="00E500C7" w:rsidRPr="00063F8D">
          <w:rPr>
            <w:webHidden/>
            <w:color w:val="002060"/>
          </w:rPr>
          <w:fldChar w:fldCharType="end"/>
        </w:r>
      </w:hyperlink>
    </w:p>
    <w:p w14:paraId="29452F53" w14:textId="77777777" w:rsidR="005508EB" w:rsidRPr="00063F8D" w:rsidRDefault="00C724C2">
      <w:pPr>
        <w:pStyle w:val="Kazalovsebine1"/>
        <w:tabs>
          <w:tab w:val="right" w:leader="dot" w:pos="9019"/>
        </w:tabs>
        <w:rPr>
          <w:rFonts w:asciiTheme="minorHAnsi" w:eastAsiaTheme="minorEastAsia" w:hAnsiTheme="minorHAnsi" w:cstheme="minorBidi"/>
          <w:color w:val="002060"/>
          <w:sz w:val="24"/>
          <w:szCs w:val="24"/>
        </w:rPr>
      </w:pPr>
      <w:hyperlink w:anchor="_Toc184395260" w:history="1">
        <w:r w:rsidR="005508EB" w:rsidRPr="00063F8D">
          <w:rPr>
            <w:rStyle w:val="Hiperpovezava"/>
            <w:rFonts w:ascii="Inter Light" w:eastAsia="Inter Light" w:hAnsi="Inter Light" w:cs="Inter Light"/>
            <w:b/>
            <w:color w:val="002060"/>
          </w:rPr>
          <w:t>14. List of annexes</w:t>
        </w:r>
        <w:r w:rsidR="005508EB" w:rsidRPr="00063F8D">
          <w:rPr>
            <w:webHidden/>
            <w:color w:val="002060"/>
          </w:rPr>
          <w:tab/>
        </w:r>
        <w:r w:rsidR="00E500C7" w:rsidRPr="00063F8D">
          <w:rPr>
            <w:webHidden/>
            <w:color w:val="002060"/>
          </w:rPr>
          <w:fldChar w:fldCharType="begin"/>
        </w:r>
        <w:r w:rsidR="005508EB" w:rsidRPr="00063F8D">
          <w:rPr>
            <w:webHidden/>
            <w:color w:val="002060"/>
          </w:rPr>
          <w:instrText xml:space="preserve"> PAGEREF _Toc184395260 \h </w:instrText>
        </w:r>
        <w:r w:rsidR="00E500C7" w:rsidRPr="00063F8D">
          <w:rPr>
            <w:webHidden/>
            <w:color w:val="002060"/>
          </w:rPr>
        </w:r>
        <w:r w:rsidR="00E500C7" w:rsidRPr="00063F8D">
          <w:rPr>
            <w:webHidden/>
            <w:color w:val="002060"/>
          </w:rPr>
          <w:fldChar w:fldCharType="separate"/>
        </w:r>
        <w:r w:rsidR="005508EB" w:rsidRPr="00063F8D">
          <w:rPr>
            <w:webHidden/>
            <w:color w:val="002060"/>
          </w:rPr>
          <w:t>14</w:t>
        </w:r>
        <w:r w:rsidR="00E500C7" w:rsidRPr="00063F8D">
          <w:rPr>
            <w:webHidden/>
            <w:color w:val="002060"/>
          </w:rPr>
          <w:fldChar w:fldCharType="end"/>
        </w:r>
      </w:hyperlink>
    </w:p>
    <w:p w14:paraId="29452F54" w14:textId="77777777" w:rsidR="00FE5A09" w:rsidRPr="00063F8D" w:rsidRDefault="00E500C7" w:rsidP="00FE5A09">
      <w:pPr>
        <w:jc w:val="both"/>
        <w:rPr>
          <w:b/>
          <w:sz w:val="30"/>
          <w:szCs w:val="30"/>
          <w:shd w:val="clear" w:color="auto" w:fill="BDF4AA"/>
        </w:rPr>
      </w:pPr>
      <w:r w:rsidRPr="00063F8D">
        <w:rPr>
          <w:color w:val="002060"/>
        </w:rPr>
        <w:fldChar w:fldCharType="end"/>
      </w:r>
    </w:p>
    <w:p w14:paraId="29452F55" w14:textId="77777777" w:rsidR="00FE5A09" w:rsidRPr="00063F8D" w:rsidRDefault="00FE5A09" w:rsidP="00FE5A09">
      <w:pPr>
        <w:pStyle w:val="Naslov1"/>
        <w:jc w:val="both"/>
        <w:rPr>
          <w:rFonts w:ascii="Cambria" w:eastAsia="Cambria" w:hAnsi="Cambria" w:cs="Cambria"/>
        </w:rPr>
      </w:pPr>
      <w:bookmarkStart w:id="0" w:name="_heading=h.cbrcksboxu4q" w:colFirst="0" w:colLast="0"/>
      <w:bookmarkEnd w:id="0"/>
      <w:r w:rsidRPr="00063F8D">
        <w:br w:type="page"/>
      </w:r>
    </w:p>
    <w:p w14:paraId="29452F56" w14:textId="77777777" w:rsidR="00FE5A09" w:rsidRPr="00063F8D" w:rsidRDefault="00FE5A09" w:rsidP="00FE5A09">
      <w:pPr>
        <w:pStyle w:val="Naslov1"/>
        <w:jc w:val="both"/>
        <w:rPr>
          <w:rFonts w:ascii="Inter Light" w:eastAsia="Inter Light" w:hAnsi="Inter Light" w:cs="Inter Light"/>
          <w:b/>
          <w:color w:val="002060"/>
          <w:sz w:val="26"/>
          <w:szCs w:val="26"/>
        </w:rPr>
      </w:pPr>
      <w:bookmarkStart w:id="1" w:name="_Toc184395246"/>
      <w:r w:rsidRPr="00063F8D">
        <w:rPr>
          <w:rFonts w:ascii="Inter Light" w:eastAsia="Inter Light" w:hAnsi="Inter Light" w:cs="Inter Light"/>
          <w:b/>
          <w:color w:val="002060"/>
          <w:sz w:val="26"/>
          <w:szCs w:val="26"/>
        </w:rPr>
        <w:lastRenderedPageBreak/>
        <w:t>Overview - Introduction to the SUBLIME SDGs Project</w:t>
      </w:r>
      <w:bookmarkEnd w:id="1"/>
    </w:p>
    <w:p w14:paraId="29452F57" w14:textId="77777777" w:rsidR="00FE5A09" w:rsidRPr="00063F8D" w:rsidRDefault="00FE5A09" w:rsidP="00662264">
      <w:pPr>
        <w:spacing w:line="264" w:lineRule="auto"/>
        <w:jc w:val="both"/>
        <w:rPr>
          <w:rFonts w:ascii="Inter Light" w:eastAsia="Inter Light" w:hAnsi="Inter Light" w:cs="Inter Light"/>
          <w:color w:val="002060"/>
        </w:rPr>
      </w:pPr>
    </w:p>
    <w:p w14:paraId="29452F58" w14:textId="77777777" w:rsidR="00FE5A09" w:rsidRPr="00063F8D" w:rsidRDefault="00FE5A09" w:rsidP="00662264">
      <w:pPr>
        <w:spacing w:line="264" w:lineRule="auto"/>
        <w:jc w:val="both"/>
        <w:rPr>
          <w:rFonts w:ascii="Inter Light" w:eastAsia="Inter Light" w:hAnsi="Inter Light" w:cs="Inter Light"/>
          <w:color w:val="002060"/>
        </w:rPr>
      </w:pPr>
      <w:r w:rsidRPr="00063F8D">
        <w:rPr>
          <w:rFonts w:ascii="Inter Light" w:eastAsia="Inter Light" w:hAnsi="Inter Light" w:cs="Inter Light"/>
          <w:color w:val="002060"/>
        </w:rPr>
        <w:t xml:space="preserve">The present call is a part of the </w:t>
      </w:r>
      <w:r w:rsidRPr="00063F8D">
        <w:rPr>
          <w:rFonts w:ascii="Inter Light" w:eastAsia="Inter Light" w:hAnsi="Inter Light" w:cs="Inter Light"/>
          <w:b/>
          <w:color w:val="002060"/>
        </w:rPr>
        <w:t xml:space="preserve">SUBLIME </w:t>
      </w:r>
      <w:r w:rsidR="00502F21" w:rsidRPr="00063F8D">
        <w:rPr>
          <w:rFonts w:ascii="Inter Light" w:eastAsia="Inter Light" w:hAnsi="Inter Light" w:cs="Inter Light"/>
          <w:b/>
          <w:color w:val="002060"/>
        </w:rPr>
        <w:t xml:space="preserve">SDGs </w:t>
      </w:r>
      <w:r w:rsidRPr="00063F8D">
        <w:rPr>
          <w:rFonts w:ascii="Inter Light" w:eastAsia="Inter Light" w:hAnsi="Inter Light" w:cs="Inter Light"/>
          <w:b/>
          <w:color w:val="002060"/>
        </w:rPr>
        <w:t>Project</w:t>
      </w:r>
      <w:r w:rsidRPr="00063F8D">
        <w:rPr>
          <w:rFonts w:ascii="Inter Light" w:eastAsia="Inter Light" w:hAnsi="Inter Light" w:cs="Inter Light"/>
          <w:color w:val="002060"/>
        </w:rPr>
        <w:t xml:space="preserve"> (</w:t>
      </w:r>
      <w:r w:rsidRPr="00063F8D">
        <w:rPr>
          <w:rFonts w:ascii="Inter Light" w:eastAsia="Inter Light" w:hAnsi="Inter Light" w:cs="Inter Light"/>
          <w:i/>
          <w:color w:val="002060"/>
        </w:rPr>
        <w:t>SDGs Unite Border Communities as Leaders of Inclusiveness, Mobilisation, and Empowerment</w:t>
      </w:r>
      <w:r w:rsidRPr="00063F8D">
        <w:rPr>
          <w:rFonts w:ascii="Inter Light" w:eastAsia="Inter Light" w:hAnsi="Inter Light" w:cs="Inter Light"/>
          <w:color w:val="002060"/>
        </w:rPr>
        <w:t>), a four-year Action co-funded by the European Commission under the DEAR program, implemented in 11 EU countries/Border towns</w:t>
      </w:r>
      <w:r w:rsidRPr="00063F8D">
        <w:rPr>
          <w:rFonts w:ascii="Inter Light" w:eastAsia="Inter Light" w:hAnsi="Inter Light" w:cs="Inter Light"/>
          <w:color w:val="002060"/>
          <w:vertAlign w:val="superscript"/>
        </w:rPr>
        <w:footnoteReference w:id="1"/>
      </w:r>
      <w:r w:rsidRPr="00063F8D">
        <w:rPr>
          <w:rFonts w:ascii="Inter Light" w:eastAsia="Inter Light" w:hAnsi="Inter Light" w:cs="Inter Light"/>
          <w:color w:val="002060"/>
        </w:rPr>
        <w:t xml:space="preserve">, aiming </w:t>
      </w:r>
      <w:r w:rsidR="00DF7543" w:rsidRPr="00063F8D">
        <w:rPr>
          <w:rFonts w:ascii="Inter Light" w:eastAsia="Inter Light" w:hAnsi="Inter Light" w:cs="Inter Light"/>
          <w:color w:val="002060"/>
        </w:rPr>
        <w:t>at</w:t>
      </w:r>
      <w:r w:rsidRPr="00063F8D">
        <w:rPr>
          <w:rFonts w:ascii="Inter Light" w:eastAsia="Inter Light" w:hAnsi="Inter Light" w:cs="Inter Light"/>
          <w:color w:val="002060"/>
        </w:rPr>
        <w:t xml:space="preserve"> empower</w:t>
      </w:r>
      <w:r w:rsidR="00DF7543" w:rsidRPr="00063F8D">
        <w:rPr>
          <w:rFonts w:ascii="Inter Light" w:eastAsia="Inter Light" w:hAnsi="Inter Light" w:cs="Inter Light"/>
          <w:color w:val="002060"/>
        </w:rPr>
        <w:t>ing</w:t>
      </w:r>
      <w:r w:rsidRPr="00063F8D">
        <w:rPr>
          <w:rFonts w:ascii="Inter Light" w:eastAsia="Inter Light" w:hAnsi="Inter Light" w:cs="Inter Light"/>
          <w:color w:val="002060"/>
        </w:rPr>
        <w:t xml:space="preserve"> local authorities, CSOs, and youth to co-design and implement climate actions that foster sustainable development. The core objective of the project is to raise awareness about the impact of climate change, with particular attention to challenges experienced by young women and marginalised youth. SUBLIME SDGs, moreover, intends to enhance collaboration between local authorities, youth groups, and communities across Europe. More info on the project can be found on the </w:t>
      </w:r>
      <w:hyperlink r:id="rId9">
        <w:r w:rsidRPr="00063F8D">
          <w:rPr>
            <w:rFonts w:ascii="Inter Light" w:eastAsia="Inter Light" w:hAnsi="Inter Light" w:cs="Inter Light"/>
            <w:b/>
            <w:color w:val="002060"/>
            <w:u w:val="single"/>
          </w:rPr>
          <w:t>website</w:t>
        </w:r>
      </w:hyperlink>
      <w:r w:rsidRPr="00063F8D">
        <w:rPr>
          <w:rFonts w:ascii="Inter Light" w:eastAsia="Inter Light" w:hAnsi="Inter Light" w:cs="Inter Light"/>
          <w:color w:val="002060"/>
        </w:rPr>
        <w:t>.</w:t>
      </w:r>
    </w:p>
    <w:p w14:paraId="29452F59" w14:textId="57104662" w:rsidR="00FE5A09" w:rsidRPr="00063F8D" w:rsidRDefault="00FE5A09" w:rsidP="00662264">
      <w:pPr>
        <w:spacing w:before="60" w:line="264" w:lineRule="auto"/>
        <w:jc w:val="both"/>
        <w:rPr>
          <w:rFonts w:ascii="Inter Light" w:eastAsia="Inter Light" w:hAnsi="Inter Light" w:cs="Inter Light"/>
          <w:color w:val="002060"/>
        </w:rPr>
      </w:pPr>
      <w:r w:rsidRPr="00063F8D">
        <w:rPr>
          <w:rFonts w:ascii="Inter Light" w:eastAsia="Inter Light" w:hAnsi="Inter Light" w:cs="Inter Light"/>
          <w:color w:val="002060"/>
        </w:rPr>
        <w:t>On this basis, SUBLIME SDGs is committed to financially and technically support</w:t>
      </w:r>
      <w:r w:rsidR="00063F8D">
        <w:rPr>
          <w:rFonts w:ascii="Inter Light" w:eastAsia="Inter Light" w:hAnsi="Inter Light" w:cs="Inter Light"/>
          <w:color w:val="002060"/>
        </w:rPr>
        <w:t xml:space="preserve"> </w:t>
      </w:r>
      <w:r w:rsidRPr="00063F8D">
        <w:rPr>
          <w:rFonts w:ascii="Inter Light" w:eastAsia="Inter Light" w:hAnsi="Inter Light" w:cs="Inter Light"/>
          <w:color w:val="002060"/>
        </w:rPr>
        <w:t>youth-led initiatives. The aim is to empower young people to design and implement participatory actions at the community level, fostering engagement with local citizens. These actions will focus on increasing awareness and sensitivity about climate change and encouraging individuals to commit to sustainable practices. By doing so, the SUBLIME Project seeks to amplify youth-led contributions to local and global climate resilience, inspiring widespread and meaningful change.</w:t>
      </w:r>
    </w:p>
    <w:p w14:paraId="29452F5A" w14:textId="77777777" w:rsidR="00FE5A09" w:rsidRPr="00063F8D" w:rsidRDefault="00FE5A09" w:rsidP="00247BB8">
      <w:pPr>
        <w:pStyle w:val="Naslov1"/>
        <w:jc w:val="both"/>
        <w:rPr>
          <w:rFonts w:ascii="Inter Light" w:eastAsia="Inter Light" w:hAnsi="Inter Light" w:cs="Inter Light"/>
          <w:b/>
          <w:color w:val="002060"/>
          <w:sz w:val="26"/>
          <w:szCs w:val="26"/>
        </w:rPr>
      </w:pPr>
      <w:bookmarkStart w:id="2" w:name="_Toc184395247"/>
      <w:r w:rsidRPr="00063F8D">
        <w:rPr>
          <w:rFonts w:ascii="Inter Light" w:eastAsia="Inter Light" w:hAnsi="Inter Light" w:cs="Inter Light"/>
          <w:b/>
          <w:color w:val="002060"/>
          <w:sz w:val="26"/>
          <w:szCs w:val="26"/>
        </w:rPr>
        <w:t>1. About this opportunity</w:t>
      </w:r>
      <w:bookmarkEnd w:id="2"/>
    </w:p>
    <w:p w14:paraId="29452F5B" w14:textId="77777777" w:rsidR="00FE5A09" w:rsidRPr="00063F8D" w:rsidRDefault="00FE5A09" w:rsidP="00662264">
      <w:pPr>
        <w:spacing w:line="264" w:lineRule="auto"/>
        <w:jc w:val="both"/>
        <w:rPr>
          <w:rFonts w:ascii="Inter Light" w:eastAsia="Inter Light" w:hAnsi="Inter Light" w:cs="Inter Light"/>
          <w:color w:val="002060"/>
        </w:rPr>
      </w:pPr>
      <w:r w:rsidRPr="00063F8D">
        <w:rPr>
          <w:rFonts w:ascii="Inter Light" w:eastAsia="Inter Light" w:hAnsi="Inter Light" w:cs="Inter Light"/>
          <w:color w:val="002060"/>
        </w:rPr>
        <w:t xml:space="preserve">The </w:t>
      </w:r>
      <w:r w:rsidRPr="00063F8D">
        <w:rPr>
          <w:rFonts w:ascii="Inter Light" w:eastAsia="Inter Light" w:hAnsi="Inter Light" w:cs="Inter Light"/>
          <w:i/>
          <w:color w:val="002060"/>
        </w:rPr>
        <w:t>KAMALÉ - Youth Climate Actions Subgranting Scheme</w:t>
      </w:r>
      <w:r w:rsidRPr="00063F8D">
        <w:rPr>
          <w:rFonts w:ascii="Inter Light" w:eastAsia="Inter Light" w:hAnsi="Inter Light" w:cs="Inter Light"/>
          <w:color w:val="002060"/>
        </w:rPr>
        <w:t xml:space="preserve"> is a unique opportunity for young people to take the lead in addressing local climate challenges within their communities. </w:t>
      </w:r>
      <w:r w:rsidRPr="00063F8D">
        <w:rPr>
          <w:rFonts w:ascii="Inter Light" w:eastAsia="Inter Light" w:hAnsi="Inter Light" w:cs="Inter Light"/>
          <w:b/>
          <w:i/>
          <w:color w:val="002060"/>
        </w:rPr>
        <w:t>KAMALÉ*</w:t>
      </w:r>
      <w:r w:rsidRPr="00063F8D">
        <w:rPr>
          <w:rFonts w:ascii="Inter Light" w:eastAsia="Inter Light" w:hAnsi="Inter Light" w:cs="Inter Light"/>
          <w:color w:val="002060"/>
        </w:rPr>
        <w:t xml:space="preserve">, invites young leaders, supported by a legally registered CSO to apply for subgrants to implement Youth Climate Actions addressing local climate challenges and engaging marginalised youth. </w:t>
      </w:r>
    </w:p>
    <w:p w14:paraId="29452F5C" w14:textId="77777777" w:rsidR="00FE5A09" w:rsidRPr="00063F8D" w:rsidRDefault="00FE5A09" w:rsidP="00662264">
      <w:pPr>
        <w:spacing w:line="264" w:lineRule="auto"/>
        <w:jc w:val="both"/>
        <w:rPr>
          <w:rFonts w:ascii="Inter Light" w:eastAsia="Inter Light" w:hAnsi="Inter Light" w:cs="Inter Light"/>
          <w:color w:val="002060"/>
        </w:rPr>
      </w:pPr>
      <w:r w:rsidRPr="00063F8D">
        <w:rPr>
          <w:rFonts w:ascii="Inter Light" w:eastAsia="Inter Light" w:hAnsi="Inter Light" w:cs="Inter Light"/>
          <w:color w:val="002060"/>
        </w:rPr>
        <w:t>Through this scheme, youth leaders and organisations can apply for funding to develop and implement creative, community-driven solutions that raise awareness about climate change and global interconnections while empowering young people, with a special focus on marginalised youth such as migrants or young women, to drive sustainable change.</w:t>
      </w:r>
    </w:p>
    <w:p w14:paraId="29452F5D" w14:textId="77777777" w:rsidR="00152F33" w:rsidRPr="00063F8D" w:rsidRDefault="00FE5A09" w:rsidP="00662264">
      <w:pPr>
        <w:spacing w:line="264" w:lineRule="auto"/>
        <w:jc w:val="both"/>
        <w:rPr>
          <w:rFonts w:ascii="Inter Light" w:eastAsia="Inter Light" w:hAnsi="Inter Light" w:cs="Inter Light"/>
          <w:color w:val="002060"/>
        </w:rPr>
      </w:pPr>
      <w:r w:rsidRPr="00063F8D">
        <w:rPr>
          <w:rFonts w:ascii="Inter Light" w:eastAsia="Inter Light" w:hAnsi="Inter Light" w:cs="Inter Light"/>
          <w:color w:val="002060"/>
        </w:rPr>
        <w:t>This funding opportunity encourages innovation and sustainable action, empowering young people to drive positive change and create lasting impact in their communities. In addition to financial support, grant recipients will receive mentorship and guidance from experts in climate action and community development, equipping them with the skills needed to ensure the success and sustainability of their projects. By participating, young people contribute to tackling the pressing issue of climate change and gain valuable leadership experience, network with like-minded peers, and develop skills that will benefit their future careers.</w:t>
      </w:r>
    </w:p>
    <w:p w14:paraId="29452F5E" w14:textId="77777777" w:rsidR="00FE5A09" w:rsidRPr="00063F8D" w:rsidRDefault="00C724C2" w:rsidP="00294345">
      <w:pPr>
        <w:pStyle w:val="Naslov1"/>
        <w:jc w:val="both"/>
        <w:rPr>
          <w:rFonts w:ascii="Inter Light" w:eastAsia="Inter Light" w:hAnsi="Inter Light" w:cs="Inter Light"/>
          <w:b/>
          <w:color w:val="002060"/>
          <w:sz w:val="26"/>
          <w:szCs w:val="26"/>
        </w:rPr>
      </w:pPr>
      <w:bookmarkStart w:id="3" w:name="_Toc184395248"/>
      <w:r>
        <w:rPr>
          <w:rFonts w:ascii="Inter Light" w:eastAsia="Inter Light" w:hAnsi="Inter Light" w:cs="Inter Light"/>
          <w:b/>
          <w:color w:val="002060"/>
          <w:sz w:val="26"/>
          <w:szCs w:val="26"/>
        </w:rPr>
        <w:lastRenderedPageBreak/>
        <w:pict w14:anchorId="2945304A">
          <v:shapetype id="_x0000_t202" coordsize="21600,21600" o:spt="202" path="m,l,21600r21600,l21600,xe">
            <v:stroke joinstyle="miter"/>
            <v:path gradientshapeok="t" o:connecttype="rect"/>
          </v:shapetype>
          <v:shape id="Casella di testo 15" o:spid="_x0000_s1027" type="#_x0000_t202" style="position:absolute;left:0;text-align:left;margin-left:2.05pt;margin-top:0;width:2in;height:2in;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" filled="f" stroked="f" strokeweight=".5pt">
            <v:textbox style="mso-fit-shape-to-text:t">
              <w:txbxContent>
                <w:p w14:paraId="29453061" w14:textId="77777777" w:rsidR="00294345" w:rsidRPr="00063F8D" w:rsidRDefault="00294345" w:rsidP="00610E60">
                  <w:pPr>
                    <w:pBdr>
                      <w:top w:val="single" w:sz="4" w:space="1" w:color="002060"/>
                      <w:left w:val="single" w:sz="4" w:space="4" w:color="002060"/>
                      <w:bottom w:val="single" w:sz="4" w:space="1" w:color="002060"/>
                      <w:right w:val="single" w:sz="4" w:space="4" w:color="002060"/>
                    </w:pBdr>
                    <w:shd w:val="clear" w:color="auto" w:fill="EAF1DD" w:themeFill="accent3" w:themeFillTint="33"/>
                    <w:spacing w:line="240" w:lineRule="auto"/>
                    <w:jc w:val="both"/>
                    <w:rPr>
                      <w:rFonts w:ascii="Inter Light" w:eastAsia="Inter Light" w:hAnsi="Inter Light" w:cs="Inter Light"/>
                      <w:color w:val="002060"/>
                      <w:sz w:val="20"/>
                      <w:szCs w:val="20"/>
                    </w:rPr>
                  </w:pPr>
                  <w:r w:rsidRPr="00063F8D">
                    <w:rPr>
                      <w:rFonts w:ascii="Inter Light" w:eastAsia="Inter Light" w:hAnsi="Inter Light" w:cs="Inter Light"/>
                      <w:color w:val="002060"/>
                      <w:sz w:val="20"/>
                      <w:szCs w:val="20"/>
                    </w:rPr>
                    <w:t xml:space="preserve">The term </w:t>
                  </w:r>
                  <w:r w:rsidRPr="00063F8D">
                    <w:rPr>
                      <w:rFonts w:ascii="Inter Light" w:eastAsia="Inter Light" w:hAnsi="Inter Light" w:cs="Inter Light"/>
                      <w:i/>
                      <w:color w:val="002060"/>
                      <w:sz w:val="20"/>
                      <w:szCs w:val="20"/>
                    </w:rPr>
                    <w:t xml:space="preserve">Kamalé* has roots </w:t>
                  </w:r>
                  <w:r w:rsidRPr="00063F8D">
                    <w:rPr>
                      <w:rFonts w:ascii="Inter Light" w:eastAsia="Inter Light" w:hAnsi="Inter Light" w:cs="Inter Light"/>
                      <w:color w:val="002060"/>
                      <w:sz w:val="20"/>
                      <w:szCs w:val="20"/>
                    </w:rPr>
                    <w:t>in</w:t>
                  </w:r>
                  <w:r w:rsidRPr="00063F8D">
                    <w:rPr>
                      <w:rFonts w:ascii="Inter Light" w:eastAsia="Inter Light" w:hAnsi="Inter Light" w:cs="Inter Light"/>
                      <w:i/>
                      <w:color w:val="002060"/>
                      <w:sz w:val="20"/>
                      <w:szCs w:val="20"/>
                    </w:rPr>
                    <w:t xml:space="preserve"> African and Arabic languages</w:t>
                  </w:r>
                  <w:r w:rsidRPr="00063F8D">
                    <w:rPr>
                      <w:rFonts w:ascii="Inter Light" w:eastAsia="Inter Light" w:hAnsi="Inter Light" w:cs="Inter Light"/>
                      <w:color w:val="002060"/>
                      <w:sz w:val="20"/>
                      <w:szCs w:val="20"/>
                    </w:rPr>
                    <w:t xml:space="preserve"> and even in some religious traditions. Its history is difficult to trace due to the lack of specific references, but it may have spread through migrations and cultural exchanges, adapting to different regions over time. In Arabic, the name Kamalé is a variant of Kamal (كمال), meaning ‘perfection’ or ‘completeness’. It is a name that symbolises beauty and ideal harmony. In some African languages and religious traditions, the name Kamalé conveys a meaning of spiritual greatness or connection to higher values.</w:t>
                  </w:r>
                </w:p>
                <w:p w14:paraId="29453062" w14:textId="77777777" w:rsidR="00294345" w:rsidRPr="00063F8D" w:rsidRDefault="00294345" w:rsidP="00610E60">
                  <w:pPr>
                    <w:pBdr>
                      <w:top w:val="single" w:sz="4" w:space="1" w:color="002060"/>
                      <w:left w:val="single" w:sz="4" w:space="4" w:color="002060"/>
                      <w:bottom w:val="single" w:sz="4" w:space="1" w:color="002060"/>
                      <w:right w:val="single" w:sz="4" w:space="4" w:color="002060"/>
                    </w:pBdr>
                    <w:shd w:val="clear" w:color="auto" w:fill="EAF1DD" w:themeFill="accent3" w:themeFillTint="33"/>
                    <w:spacing w:line="240" w:lineRule="auto"/>
                    <w:jc w:val="both"/>
                    <w:rPr>
                      <w:rFonts w:ascii="Inter Light" w:eastAsia="Inter Light" w:hAnsi="Inter Light" w:cs="Inter Light"/>
                      <w:color w:val="002060"/>
                      <w:sz w:val="20"/>
                      <w:szCs w:val="20"/>
                    </w:rPr>
                  </w:pPr>
                  <w:r w:rsidRPr="00063F8D">
                    <w:rPr>
                      <w:rFonts w:ascii="Inter Light" w:eastAsia="Inter Light" w:hAnsi="Inter Light" w:cs="Inter Light"/>
                      <w:color w:val="002060"/>
                      <w:sz w:val="20"/>
                      <w:szCs w:val="20"/>
                    </w:rPr>
                    <w:t>Completeness recalls the comprehensive and integrated approach to the Sustainable Development Goals, which is necessary for these to be achieved, and which we wish to translate into the actions financed by this Call. Ideal Harmony is the relationship among Planet, People and Prosperity that human beings must strive for so that the delicate balances of our ecosystems are not further compromised and even gradually restored. To connect ourselves, as individuals and as a community, with Higher Values is what we need to see beyond the boundaries of the existent, beyond the feeling of powerlessness that comes from not being able to challenge problems that appear too large and complex, in order to act together to generate the desired changes.</w:t>
                  </w:r>
                </w:p>
              </w:txbxContent>
            </v:textbox>
            <w10:wrap type="square"/>
          </v:shape>
        </w:pict>
      </w:r>
      <w:r w:rsidR="00FE5A09" w:rsidRPr="00063F8D">
        <w:rPr>
          <w:rFonts w:ascii="Inter Light" w:eastAsia="Inter Light" w:hAnsi="Inter Light" w:cs="Inter Light"/>
          <w:b/>
          <w:color w:val="002060"/>
          <w:sz w:val="26"/>
          <w:szCs w:val="26"/>
        </w:rPr>
        <w:t>2. Context and Objectives of the Call</w:t>
      </w:r>
      <w:bookmarkEnd w:id="3"/>
    </w:p>
    <w:p w14:paraId="29452F5F" w14:textId="3B917A3D"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The call aligns with the EU’s commitment to support youth climate actions and the broader objectives of Sustainable Development Goal 13 (</w:t>
      </w:r>
      <w:r w:rsidRPr="00063F8D">
        <w:rPr>
          <w:rFonts w:ascii="Inter Light" w:eastAsia="Inter Light" w:hAnsi="Inter Light" w:cs="Inter Light"/>
          <w:b/>
          <w:color w:val="002060"/>
          <w:u w:val="single"/>
        </w:rPr>
        <w:t>SDG 13 - Climate Action</w:t>
      </w:r>
      <w:r w:rsidRPr="00063F8D">
        <w:rPr>
          <w:rFonts w:ascii="Inter Light" w:eastAsia="Inter Light" w:hAnsi="Inter Light" w:cs="Inter Light"/>
          <w:color w:val="002060"/>
        </w:rPr>
        <w:t>)</w:t>
      </w:r>
      <w:r w:rsidR="00FD702E" w:rsidRPr="00063F8D">
        <w:rPr>
          <w:rFonts w:ascii="Inter Light" w:eastAsia="Inter Light" w:hAnsi="Inter Light" w:cs="Inter Light"/>
          <w:color w:val="002060"/>
        </w:rPr>
        <w:t>.</w:t>
      </w:r>
      <w:r w:rsidRPr="00063F8D">
        <w:rPr>
          <w:rFonts w:ascii="Inter Light" w:eastAsia="Inter Light" w:hAnsi="Inter Light" w:cs="Inter Light"/>
          <w:color w:val="002060"/>
        </w:rPr>
        <w:t xml:space="preserve"> It also echoes the urgency emphasised during COP29, where the UN Youth Climate Champion stressed the critical role of youth in addressing climate justice and fostering community resilience. As part of the SUBLIME Project efforts to address SDG 13, a survey </w:t>
      </w:r>
      <w:r w:rsidR="007C3529" w:rsidRPr="00063F8D">
        <w:rPr>
          <w:rFonts w:ascii="Inter Light" w:eastAsia="Inter Light" w:hAnsi="Inter Light" w:cs="Inter Light"/>
          <w:color w:val="002060"/>
        </w:rPr>
        <w:t>has reached</w:t>
      </w:r>
      <w:r w:rsidRPr="00063F8D">
        <w:rPr>
          <w:rFonts w:ascii="Inter Light" w:eastAsia="Inter Light" w:hAnsi="Inter Light" w:cs="Inter Light"/>
          <w:color w:val="002060"/>
        </w:rPr>
        <w:t xml:space="preserve"> over 300 respondents across ten border towns and islands in Austria, Bulgaria, Cyprus, Greece, Hungary, Italy, Malta, Poland, Romania, and Slovenia. The survey aimed </w:t>
      </w:r>
      <w:r w:rsidR="00A97DA1" w:rsidRPr="00063F8D">
        <w:rPr>
          <w:rFonts w:ascii="Inter Light" w:eastAsia="Inter Light" w:hAnsi="Inter Light" w:cs="Inter Light"/>
          <w:color w:val="002060"/>
        </w:rPr>
        <w:t>at</w:t>
      </w:r>
      <w:r w:rsidR="00016000">
        <w:rPr>
          <w:rFonts w:ascii="Inter Light" w:eastAsia="Inter Light" w:hAnsi="Inter Light" w:cs="Inter Light"/>
          <w:color w:val="002060"/>
        </w:rPr>
        <w:t xml:space="preserve"> </w:t>
      </w:r>
      <w:r w:rsidRPr="00063F8D">
        <w:rPr>
          <w:rFonts w:ascii="Inter Light" w:eastAsia="Inter Light" w:hAnsi="Inter Light" w:cs="Inter Light"/>
          <w:color w:val="002060"/>
        </w:rPr>
        <w:t>assess</w:t>
      </w:r>
      <w:r w:rsidR="00A97DA1" w:rsidRPr="00063F8D">
        <w:rPr>
          <w:rFonts w:ascii="Inter Light" w:eastAsia="Inter Light" w:hAnsi="Inter Light" w:cs="Inter Light"/>
          <w:color w:val="002060"/>
        </w:rPr>
        <w:t>ing</w:t>
      </w:r>
      <w:r w:rsidRPr="00063F8D">
        <w:rPr>
          <w:rFonts w:ascii="Inter Light" w:eastAsia="Inter Light" w:hAnsi="Inter Light" w:cs="Inter Light"/>
          <w:color w:val="002060"/>
        </w:rPr>
        <w:t xml:space="preserve"> border local communities’ perceptions of key issues related to the 2030 Agenda, specifically focusing on the climate crisis.</w:t>
      </w:r>
    </w:p>
    <w:p w14:paraId="29452F60" w14:textId="7572FAE6"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Key</w:t>
      </w:r>
      <w:r w:rsidR="00063F8D">
        <w:rPr>
          <w:rFonts w:ascii="Inter Light" w:eastAsia="Inter Light" w:hAnsi="Inter Light" w:cs="Inter Light"/>
          <w:color w:val="002060"/>
        </w:rPr>
        <w:t xml:space="preserve"> </w:t>
      </w:r>
      <w:r w:rsidRPr="00063F8D">
        <w:rPr>
          <w:rFonts w:ascii="Inter Light" w:eastAsia="Inter Light" w:hAnsi="Inter Light" w:cs="Inter Light"/>
          <w:color w:val="002060"/>
        </w:rPr>
        <w:t>findings include:</w:t>
      </w:r>
    </w:p>
    <w:p w14:paraId="29452F61" w14:textId="77777777" w:rsidR="00FE5A09" w:rsidRPr="00063F8D" w:rsidRDefault="00FE5A09" w:rsidP="00662264">
      <w:pPr>
        <w:numPr>
          <w:ilvl w:val="0"/>
          <w:numId w:val="20"/>
        </w:numPr>
        <w:spacing w:before="240"/>
        <w:jc w:val="both"/>
        <w:rPr>
          <w:rFonts w:ascii="Inter Light" w:eastAsia="Inter Light" w:hAnsi="Inter Light" w:cs="Inter Light"/>
          <w:color w:val="002060"/>
        </w:rPr>
      </w:pPr>
      <w:r w:rsidRPr="00063F8D">
        <w:rPr>
          <w:rFonts w:ascii="Inter Light" w:eastAsia="Inter Light" w:hAnsi="Inter Light" w:cs="Inter Light"/>
          <w:b/>
          <w:color w:val="002060"/>
        </w:rPr>
        <w:t>Exposure to climate risks</w:t>
      </w:r>
      <w:r w:rsidRPr="00063F8D">
        <w:rPr>
          <w:rFonts w:ascii="Inter Light" w:eastAsia="Inter Light" w:hAnsi="Inter Light" w:cs="Inter Light"/>
          <w:color w:val="002060"/>
        </w:rPr>
        <w:t>: 40% of respondents reported exposure to environmental and climate-related risks, such as fires, floods, pollution, and extreme weather conditions. Among these, almost 15% described themselves as feeling ‘very exposed’. However, in the 18-30 age group, less than 10% reported feeling ‘very exposed.’</w:t>
      </w:r>
    </w:p>
    <w:p w14:paraId="29452F62" w14:textId="77777777" w:rsidR="00FE5A09" w:rsidRPr="00063F8D" w:rsidRDefault="00FE5A09" w:rsidP="00662264">
      <w:pPr>
        <w:numPr>
          <w:ilvl w:val="0"/>
          <w:numId w:val="20"/>
        </w:numPr>
        <w:jc w:val="both"/>
        <w:rPr>
          <w:rFonts w:ascii="Inter Light" w:eastAsia="Inter Light" w:hAnsi="Inter Light" w:cs="Inter Light"/>
          <w:color w:val="002060"/>
        </w:rPr>
      </w:pPr>
      <w:r w:rsidRPr="00063F8D">
        <w:rPr>
          <w:rFonts w:ascii="Inter Light" w:eastAsia="Inter Light" w:hAnsi="Inter Light" w:cs="Inter Light"/>
          <w:b/>
          <w:color w:val="002060"/>
        </w:rPr>
        <w:t>Perceived seriousness of climate change</w:t>
      </w:r>
      <w:r w:rsidRPr="00063F8D">
        <w:rPr>
          <w:rFonts w:ascii="Inter Light" w:eastAsia="Inter Light" w:hAnsi="Inter Light" w:cs="Inter Light"/>
          <w:color w:val="002060"/>
        </w:rPr>
        <w:t>: On a scale from 1 to 10, where 1 represents ‘not at all a serious problem’, and 10 means ‘an extremely serious problem’, the average score given by respondents was 8, reflecting widespread recognition of the magnitude of the climate crisis.</w:t>
      </w:r>
    </w:p>
    <w:p w14:paraId="29452F63" w14:textId="77777777" w:rsidR="00FE5A09" w:rsidRPr="00063F8D" w:rsidRDefault="00FE5A09" w:rsidP="00662264">
      <w:pPr>
        <w:numPr>
          <w:ilvl w:val="0"/>
          <w:numId w:val="20"/>
        </w:numPr>
        <w:jc w:val="both"/>
        <w:rPr>
          <w:rFonts w:ascii="Inter Light" w:eastAsia="Inter Light" w:hAnsi="Inter Light" w:cs="Inter Light"/>
          <w:color w:val="002060"/>
        </w:rPr>
      </w:pPr>
      <w:r w:rsidRPr="00063F8D">
        <w:rPr>
          <w:rFonts w:ascii="Inter Light" w:eastAsia="Inter Light" w:hAnsi="Inter Light" w:cs="Inter Light"/>
          <w:b/>
          <w:color w:val="002060"/>
        </w:rPr>
        <w:t>Lack of personal action</w:t>
      </w:r>
      <w:r w:rsidRPr="00063F8D">
        <w:rPr>
          <w:rFonts w:ascii="Inter Light" w:eastAsia="Inter Light" w:hAnsi="Inter Light" w:cs="Inter Light"/>
          <w:color w:val="002060"/>
        </w:rPr>
        <w:t>: Despite this awareness, almost 40% of respondents admitted to having taken no personal action to combat climate change in the previous six months.</w:t>
      </w:r>
    </w:p>
    <w:p w14:paraId="29452F64" w14:textId="77777777" w:rsidR="00FE5A09" w:rsidRPr="00063F8D" w:rsidRDefault="00FE5A09" w:rsidP="00662264">
      <w:pPr>
        <w:numPr>
          <w:ilvl w:val="0"/>
          <w:numId w:val="20"/>
        </w:numPr>
        <w:spacing w:after="240"/>
        <w:jc w:val="both"/>
        <w:rPr>
          <w:rFonts w:ascii="Inter Light" w:eastAsia="Inter Light" w:hAnsi="Inter Light" w:cs="Inter Light"/>
          <w:color w:val="002060"/>
        </w:rPr>
      </w:pPr>
      <w:r w:rsidRPr="00063F8D">
        <w:rPr>
          <w:rFonts w:ascii="Inter Light" w:eastAsia="Inter Light" w:hAnsi="Inter Light" w:cs="Inter Light"/>
          <w:b/>
          <w:color w:val="002060"/>
        </w:rPr>
        <w:t>SDG 13 prioritisation</w:t>
      </w:r>
      <w:r w:rsidRPr="00063F8D">
        <w:rPr>
          <w:rFonts w:ascii="Inter Light" w:eastAsia="Inter Light" w:hAnsi="Inter Light" w:cs="Inter Light"/>
          <w:color w:val="002060"/>
        </w:rPr>
        <w:t>: More than 60% of respondents did not rank SDG 13 among the top five goals requiring urgent action, highlighting the need to elevate climate action within local priorities.</w:t>
      </w:r>
    </w:p>
    <w:p w14:paraId="29452F65"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lastRenderedPageBreak/>
        <w:t>These findings underscore the critical importance of stimulating active engagement among local actors, particularly young people, to undertake meaningful climate actions that address community-specific needs. By supporting youth-led initiatives, this call aims to bridge the gap between awareness and action, fostering a more substantial commitment to combat the climate crisis at both local and global levels.</w:t>
      </w:r>
    </w:p>
    <w:p w14:paraId="29452F66" w14:textId="77777777" w:rsidR="00FE5A09" w:rsidRPr="00063F8D" w:rsidRDefault="00FE5A09" w:rsidP="00FE5A09">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Overall Objective</w:t>
      </w:r>
    </w:p>
    <w:p w14:paraId="29452F67" w14:textId="77777777" w:rsidR="00FE5A09" w:rsidRPr="00063F8D" w:rsidRDefault="00FE5A09" w:rsidP="00FE5A09">
      <w:pPr>
        <w:jc w:val="both"/>
        <w:rPr>
          <w:rFonts w:ascii="Inter Light" w:eastAsia="Inter Light" w:hAnsi="Inter Light" w:cs="Inter Light"/>
          <w:i/>
          <w:color w:val="002060"/>
        </w:rPr>
      </w:pPr>
      <w:r w:rsidRPr="00063F8D">
        <w:rPr>
          <w:rFonts w:ascii="Inter Light" w:eastAsia="Inter Light" w:hAnsi="Inter Light" w:cs="Inter Light"/>
          <w:color w:val="002060"/>
        </w:rPr>
        <w:t xml:space="preserve">The </w:t>
      </w:r>
      <w:r w:rsidRPr="00063F8D">
        <w:rPr>
          <w:rFonts w:ascii="Inter Light" w:eastAsia="Inter Light" w:hAnsi="Inter Light" w:cs="Inter Light"/>
          <w:b/>
          <w:color w:val="002060"/>
        </w:rPr>
        <w:t>general objective</w:t>
      </w:r>
      <w:r w:rsidRPr="00063F8D">
        <w:rPr>
          <w:rFonts w:ascii="Inter Light" w:eastAsia="Inter Light" w:hAnsi="Inter Light" w:cs="Inter Light"/>
          <w:color w:val="002060"/>
        </w:rPr>
        <w:t xml:space="preserve"> of the call is </w:t>
      </w:r>
      <w:r w:rsidRPr="00063F8D">
        <w:rPr>
          <w:rFonts w:ascii="Inter Light" w:eastAsia="Inter Light" w:hAnsi="Inter Light" w:cs="Inter Light"/>
          <w:i/>
          <w:color w:val="002060"/>
        </w:rPr>
        <w:t xml:space="preserve">to </w:t>
      </w:r>
      <w:r w:rsidRPr="00063F8D">
        <w:rPr>
          <w:rFonts w:ascii="Inter Light" w:eastAsia="Inter Light" w:hAnsi="Inter Light" w:cs="Inter Light"/>
          <w:b/>
          <w:i/>
          <w:color w:val="002060"/>
        </w:rPr>
        <w:t>empower citizens in EU border towns and islands</w:t>
      </w:r>
      <w:r w:rsidRPr="00063F8D">
        <w:rPr>
          <w:rFonts w:ascii="Inter Light" w:eastAsia="Inter Light" w:hAnsi="Inter Light" w:cs="Inter Light"/>
          <w:i/>
          <w:color w:val="002060"/>
        </w:rPr>
        <w:t xml:space="preserve"> to co-design and take informed actions tackling local and global sustainable development challenges and act as Ambassadors for sustainable lifestyles and climate actions.</w:t>
      </w:r>
    </w:p>
    <w:p w14:paraId="29452F68" w14:textId="77777777" w:rsidR="00FE5A09" w:rsidRPr="00063F8D" w:rsidRDefault="00FE5A09" w:rsidP="00662264">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Specific Objective</w:t>
      </w:r>
    </w:p>
    <w:p w14:paraId="29452F69" w14:textId="77777777" w:rsidR="00FE5A09" w:rsidRPr="00063F8D" w:rsidRDefault="00FE5A09" w:rsidP="00FE5A09">
      <w:pPr>
        <w:jc w:val="both"/>
        <w:rPr>
          <w:rFonts w:ascii="Inter Light" w:eastAsia="Inter Light" w:hAnsi="Inter Light" w:cs="Inter Light"/>
          <w:i/>
          <w:color w:val="002060"/>
        </w:rPr>
      </w:pPr>
      <w:r w:rsidRPr="00063F8D">
        <w:rPr>
          <w:rFonts w:ascii="Inter Light" w:eastAsia="Inter Light" w:hAnsi="Inter Light" w:cs="Inter Light"/>
          <w:color w:val="002060"/>
        </w:rPr>
        <w:t xml:space="preserve">The </w:t>
      </w:r>
      <w:r w:rsidRPr="00063F8D">
        <w:rPr>
          <w:rFonts w:ascii="Inter Light" w:eastAsia="Inter Light" w:hAnsi="Inter Light" w:cs="Inter Light"/>
          <w:b/>
          <w:color w:val="002060"/>
        </w:rPr>
        <w:t>specific objective</w:t>
      </w:r>
      <w:r w:rsidRPr="00063F8D">
        <w:rPr>
          <w:rFonts w:ascii="Inter Light" w:eastAsia="Inter Light" w:hAnsi="Inter Light" w:cs="Inter Light"/>
          <w:color w:val="002060"/>
        </w:rPr>
        <w:t xml:space="preserve"> of the call is </w:t>
      </w:r>
      <w:r w:rsidRPr="00063F8D">
        <w:rPr>
          <w:rFonts w:ascii="Inter Light" w:eastAsia="Inter Light" w:hAnsi="Inter Light" w:cs="Inter Light"/>
          <w:i/>
          <w:color w:val="002060"/>
        </w:rPr>
        <w:t xml:space="preserve">to support </w:t>
      </w:r>
      <w:r w:rsidRPr="00063F8D">
        <w:rPr>
          <w:rFonts w:ascii="Inter Light" w:eastAsia="Inter Light" w:hAnsi="Inter Light" w:cs="Inter Light"/>
          <w:b/>
          <w:i/>
          <w:color w:val="002060"/>
        </w:rPr>
        <w:t>youth-led and youth-oriented actions</w:t>
      </w:r>
      <w:r w:rsidRPr="00063F8D">
        <w:rPr>
          <w:rFonts w:ascii="Inter Light" w:eastAsia="Inter Light" w:hAnsi="Inter Light" w:cs="Inter Light"/>
          <w:i/>
          <w:color w:val="002060"/>
        </w:rPr>
        <w:t xml:space="preserve"> that create a significant </w:t>
      </w:r>
      <w:r w:rsidRPr="00063F8D">
        <w:rPr>
          <w:rFonts w:ascii="Inter Light" w:eastAsia="Inter Light" w:hAnsi="Inter Light" w:cs="Inter Light"/>
          <w:b/>
          <w:i/>
          <w:color w:val="002060"/>
        </w:rPr>
        <w:t>territorial impact</w:t>
      </w:r>
      <w:r w:rsidRPr="00063F8D">
        <w:rPr>
          <w:rFonts w:ascii="Inter Light" w:eastAsia="Inter Light" w:hAnsi="Inter Light" w:cs="Inter Light"/>
          <w:i/>
          <w:color w:val="002060"/>
        </w:rPr>
        <w:t xml:space="preserve"> by addressing </w:t>
      </w:r>
      <w:r w:rsidRPr="00063F8D">
        <w:rPr>
          <w:rFonts w:ascii="Inter Light" w:eastAsia="Inter Light" w:hAnsi="Inter Light" w:cs="Inter Light"/>
          <w:b/>
          <w:i/>
          <w:color w:val="002060"/>
        </w:rPr>
        <w:t>climate challenges</w:t>
      </w:r>
      <w:r w:rsidRPr="00063F8D">
        <w:rPr>
          <w:rFonts w:ascii="Inter Light" w:eastAsia="Inter Light" w:hAnsi="Inter Light" w:cs="Inter Light"/>
          <w:i/>
          <w:color w:val="002060"/>
        </w:rPr>
        <w:t xml:space="preserve"> relevant to local communities within the </w:t>
      </w:r>
      <w:r w:rsidRPr="00063F8D">
        <w:rPr>
          <w:rFonts w:ascii="Inter Light" w:eastAsia="Inter Light" w:hAnsi="Inter Light" w:cs="Inter Light"/>
          <w:b/>
          <w:i/>
          <w:color w:val="002060"/>
        </w:rPr>
        <w:t>targeted geographical area</w:t>
      </w:r>
      <w:r w:rsidRPr="00063F8D">
        <w:rPr>
          <w:rFonts w:ascii="Inter Light" w:eastAsia="Inter Light" w:hAnsi="Inter Light" w:cs="Inter Light"/>
          <w:i/>
          <w:color w:val="002060"/>
        </w:rPr>
        <w:t>.</w:t>
      </w:r>
    </w:p>
    <w:p w14:paraId="29452F6A" w14:textId="17CD3E1D"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These</w:t>
      </w:r>
      <w:r w:rsidR="00063F8D">
        <w:rPr>
          <w:rFonts w:ascii="Inter Light" w:eastAsia="Inter Light" w:hAnsi="Inter Light" w:cs="Inter Light"/>
          <w:color w:val="002060"/>
        </w:rPr>
        <w:t xml:space="preserve"> </w:t>
      </w:r>
      <w:r w:rsidRPr="00063F8D">
        <w:rPr>
          <w:rFonts w:ascii="Inter Light" w:eastAsia="Inter Light" w:hAnsi="Inter Light" w:cs="Inter Light"/>
          <w:color w:val="002060"/>
        </w:rPr>
        <w:t>actions</w:t>
      </w:r>
      <w:r w:rsidR="00063F8D">
        <w:rPr>
          <w:rFonts w:ascii="Inter Light" w:eastAsia="Inter Light" w:hAnsi="Inter Light" w:cs="Inter Light"/>
          <w:color w:val="002060"/>
        </w:rPr>
        <w:t xml:space="preserve"> </w:t>
      </w:r>
      <w:r w:rsidRPr="00063F8D">
        <w:rPr>
          <w:rFonts w:ascii="Inter Light" w:eastAsia="Inter Light" w:hAnsi="Inter Light" w:cs="Inter Light"/>
          <w:color w:val="002060"/>
        </w:rPr>
        <w:t>should:</w:t>
      </w:r>
    </w:p>
    <w:p w14:paraId="29452F6B" w14:textId="77777777" w:rsidR="00FE5A09" w:rsidRPr="00063F8D" w:rsidRDefault="00FE5A09" w:rsidP="00FE5A09">
      <w:pPr>
        <w:numPr>
          <w:ilvl w:val="0"/>
          <w:numId w:val="6"/>
        </w:numPr>
        <w:spacing w:before="240"/>
        <w:jc w:val="both"/>
        <w:rPr>
          <w:rFonts w:ascii="Inter Light" w:eastAsia="Inter Light" w:hAnsi="Inter Light" w:cs="Inter Light"/>
          <w:color w:val="002060"/>
        </w:rPr>
      </w:pPr>
      <w:r w:rsidRPr="00063F8D">
        <w:rPr>
          <w:rFonts w:ascii="Inter Light" w:eastAsia="Inter Light" w:hAnsi="Inter Light" w:cs="Inter Light"/>
          <w:color w:val="002060"/>
        </w:rPr>
        <w:t>Align with the overarching goals of the SUBLIME Project.</w:t>
      </w:r>
    </w:p>
    <w:p w14:paraId="29452F6C" w14:textId="77777777" w:rsidR="00FE5A09" w:rsidRPr="00063F8D" w:rsidRDefault="00FE5A09" w:rsidP="00FE5A09">
      <w:pPr>
        <w:numPr>
          <w:ilvl w:val="0"/>
          <w:numId w:val="6"/>
        </w:numPr>
        <w:spacing w:after="240"/>
        <w:jc w:val="both"/>
        <w:rPr>
          <w:rFonts w:ascii="Inter Light" w:eastAsia="Inter Light" w:hAnsi="Inter Light" w:cs="Inter Light"/>
          <w:color w:val="002060"/>
        </w:rPr>
      </w:pPr>
      <w:r w:rsidRPr="00063F8D">
        <w:rPr>
          <w:rFonts w:ascii="Inter Light" w:eastAsia="Inter Light" w:hAnsi="Inter Light" w:cs="Inter Light"/>
          <w:color w:val="002060"/>
        </w:rPr>
        <w:t>Prioritize local impact by addressing the specific needs and priorities of the communities involved.</w:t>
      </w:r>
    </w:p>
    <w:p w14:paraId="29452F6D"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b/>
          <w:color w:val="002060"/>
        </w:rPr>
        <w:t>Please note</w:t>
      </w:r>
      <w:r w:rsidRPr="00063F8D">
        <w:rPr>
          <w:rFonts w:ascii="Inter Light" w:eastAsia="Inter Light" w:hAnsi="Inter Light" w:cs="Inter Light"/>
          <w:color w:val="002060"/>
        </w:rPr>
        <w:t xml:space="preserve">: </w:t>
      </w:r>
      <w:r w:rsidRPr="00063F8D">
        <w:rPr>
          <w:rFonts w:ascii="Inter Light" w:eastAsia="Inter Light" w:hAnsi="Inter Light" w:cs="Inter Light"/>
          <w:b/>
          <w:color w:val="002060"/>
          <w:u w:val="single"/>
        </w:rPr>
        <w:t>Annex D</w:t>
      </w:r>
      <w:r w:rsidRPr="00063F8D">
        <w:rPr>
          <w:rFonts w:ascii="Inter Light" w:eastAsia="Inter Light" w:hAnsi="Inter Light" w:cs="Inter Light"/>
          <w:color w:val="002060"/>
        </w:rPr>
        <w:t xml:space="preserve"> provides insights from a local mapping initiative that identified challenges and opportunities related to SDG13, developed with the active participation of local stakeholders. While applicants are encouraged to focus on the challenges highlighted in the annex, they may also address other locally relevant issues.</w:t>
      </w:r>
    </w:p>
    <w:p w14:paraId="29452F6E"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4" w:name="_Toc184395249"/>
      <w:r w:rsidRPr="00063F8D">
        <w:rPr>
          <w:rFonts w:ascii="Inter Light" w:eastAsia="Inter Light" w:hAnsi="Inter Light" w:cs="Inter Light"/>
          <w:b/>
          <w:color w:val="002060"/>
          <w:sz w:val="26"/>
          <w:szCs w:val="26"/>
        </w:rPr>
        <w:t>3. Target Audience of the awarded proposals</w:t>
      </w:r>
      <w:bookmarkEnd w:id="4"/>
    </w:p>
    <w:p w14:paraId="29452F6F" w14:textId="37D4B00F"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Each proposal will explicitly</w:t>
      </w:r>
      <w:r w:rsidR="00063F8D">
        <w:rPr>
          <w:rFonts w:ascii="Inter Light" w:eastAsia="Inter Light" w:hAnsi="Inter Light" w:cs="Inter Light"/>
          <w:color w:val="002060"/>
        </w:rPr>
        <w:t xml:space="preserve"> </w:t>
      </w:r>
      <w:r w:rsidRPr="00063F8D">
        <w:rPr>
          <w:rFonts w:ascii="Inter Light" w:eastAsia="Inter Light" w:hAnsi="Inter Light" w:cs="Inter Light"/>
          <w:color w:val="002060"/>
        </w:rPr>
        <w:t xml:space="preserve">engage and empower at least </w:t>
      </w:r>
      <w:r w:rsidRPr="00063F8D">
        <w:rPr>
          <w:rFonts w:ascii="Inter Light" w:eastAsia="Inter Light" w:hAnsi="Inter Light" w:cs="Inter Light"/>
          <w:b/>
          <w:color w:val="002060"/>
        </w:rPr>
        <w:t>250 young people aged 15-30,</w:t>
      </w:r>
      <w:r w:rsidRPr="00063F8D">
        <w:rPr>
          <w:rFonts w:ascii="Inter Light" w:eastAsia="Inter Light" w:hAnsi="Inter Light" w:cs="Inter Light"/>
          <w:color w:val="002060"/>
        </w:rPr>
        <w:t xml:space="preserve"> providing them with opportunities to take the lead in addressing climate challenges within their communities. It is expected that young activists committed at the local level will submit proposals aiming at fostering active participation and leadership among other y</w:t>
      </w:r>
      <w:r w:rsidR="009562B9" w:rsidRPr="00063F8D">
        <w:rPr>
          <w:rFonts w:ascii="Inter Light" w:eastAsia="Inter Light" w:hAnsi="Inter Light" w:cs="Inter Light"/>
          <w:color w:val="002060"/>
        </w:rPr>
        <w:t>oung people</w:t>
      </w:r>
      <w:r w:rsidRPr="00063F8D">
        <w:rPr>
          <w:rFonts w:ascii="Inter Light" w:eastAsia="Inter Light" w:hAnsi="Inter Light" w:cs="Inter Light"/>
          <w:color w:val="002060"/>
        </w:rPr>
        <w:t>, particularly those who are:</w:t>
      </w:r>
    </w:p>
    <w:p w14:paraId="29452F70" w14:textId="77777777" w:rsidR="00FE5A09" w:rsidRPr="00063F8D" w:rsidRDefault="00FE5A09" w:rsidP="006910C4">
      <w:pPr>
        <w:numPr>
          <w:ilvl w:val="0"/>
          <w:numId w:val="7"/>
        </w:numPr>
        <w:spacing w:before="240"/>
        <w:jc w:val="both"/>
        <w:rPr>
          <w:rFonts w:ascii="Inter Light" w:eastAsia="Inter Light" w:hAnsi="Inter Light" w:cs="Inter Light"/>
          <w:color w:val="002060"/>
        </w:rPr>
      </w:pPr>
      <w:r w:rsidRPr="00063F8D">
        <w:rPr>
          <w:rFonts w:ascii="Inter Light" w:eastAsia="Inter Light" w:hAnsi="Inter Light" w:cs="Inter Light"/>
          <w:b/>
          <w:color w:val="002060"/>
        </w:rPr>
        <w:t>Disengaged or unaware</w:t>
      </w:r>
      <w:r w:rsidRPr="00063F8D">
        <w:rPr>
          <w:rFonts w:ascii="Inter Light" w:eastAsia="Inter Light" w:hAnsi="Inter Light" w:cs="Inter Light"/>
          <w:color w:val="002060"/>
        </w:rPr>
        <w:t>: people who may not be actively involved in climate actions</w:t>
      </w:r>
      <w:r w:rsidR="006910C4" w:rsidRPr="00063F8D">
        <w:rPr>
          <w:rFonts w:ascii="Inter Light" w:eastAsia="Inter Light" w:hAnsi="Inter Light" w:cs="Inter Light"/>
          <w:color w:val="002060"/>
        </w:rPr>
        <w:t xml:space="preserve"> yet,</w:t>
      </w:r>
      <w:r w:rsidRPr="00063F8D">
        <w:rPr>
          <w:rFonts w:ascii="Inter Light" w:eastAsia="Inter Light" w:hAnsi="Inter Light" w:cs="Inter Light"/>
          <w:color w:val="002060"/>
        </w:rPr>
        <w:t xml:space="preserve"> but have the potential to contribute meaningfully through education</w:t>
      </w:r>
      <w:r w:rsidR="00420F68" w:rsidRPr="00063F8D">
        <w:rPr>
          <w:rFonts w:ascii="Inter Light" w:eastAsia="Inter Light" w:hAnsi="Inter Light" w:cs="Inter Light"/>
          <w:color w:val="002060"/>
        </w:rPr>
        <w:t xml:space="preserve"> and training</w:t>
      </w:r>
      <w:r w:rsidRPr="00063F8D">
        <w:rPr>
          <w:rFonts w:ascii="Inter Light" w:eastAsia="Inter Light" w:hAnsi="Inter Light" w:cs="Inter Light"/>
          <w:color w:val="002060"/>
        </w:rPr>
        <w:t xml:space="preserve"> and targeted engagement strategies.</w:t>
      </w:r>
    </w:p>
    <w:p w14:paraId="29452F71" w14:textId="77777777" w:rsidR="00FE5A09" w:rsidRPr="00063F8D" w:rsidRDefault="00FE5A09" w:rsidP="00FE5A09">
      <w:pPr>
        <w:numPr>
          <w:ilvl w:val="0"/>
          <w:numId w:val="7"/>
        </w:numPr>
        <w:spacing w:after="240"/>
        <w:jc w:val="both"/>
      </w:pPr>
      <w:r w:rsidRPr="00063F8D">
        <w:rPr>
          <w:rFonts w:ascii="Inter Light" w:eastAsia="Inter Light" w:hAnsi="Inter Light" w:cs="Inter Light"/>
          <w:b/>
          <w:color w:val="002060"/>
        </w:rPr>
        <w:t>Marginalised groups</w:t>
      </w:r>
      <w:r w:rsidRPr="00063F8D">
        <w:rPr>
          <w:b/>
        </w:rPr>
        <w:t xml:space="preserve">: </w:t>
      </w:r>
      <w:r w:rsidRPr="00063F8D">
        <w:rPr>
          <w:rFonts w:ascii="Inter Light" w:eastAsia="Inter Light" w:hAnsi="Inter Light" w:cs="Inter Light"/>
          <w:color w:val="002060"/>
        </w:rPr>
        <w:t>this includes migrant youth and other underserved populations who face barriers to participation in community-driven initiatives and decision-making processes.</w:t>
      </w:r>
    </w:p>
    <w:p w14:paraId="29452F72"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lastRenderedPageBreak/>
        <w:t xml:space="preserve">By engaging these target groups, the call seeks not only </w:t>
      </w:r>
      <w:r w:rsidR="00420F68" w:rsidRPr="00063F8D">
        <w:rPr>
          <w:rFonts w:ascii="Inter Light" w:eastAsia="Inter Light" w:hAnsi="Inter Light" w:cs="Inter Light"/>
          <w:color w:val="002060"/>
        </w:rPr>
        <w:t xml:space="preserve">to </w:t>
      </w:r>
      <w:r w:rsidRPr="00063F8D">
        <w:rPr>
          <w:rFonts w:ascii="Inter Light" w:eastAsia="Inter Light" w:hAnsi="Inter Light" w:cs="Inter Light"/>
          <w:color w:val="002060"/>
        </w:rPr>
        <w:t>raise awareness of climate issues</w:t>
      </w:r>
      <w:r w:rsidR="00420F68" w:rsidRPr="00063F8D">
        <w:rPr>
          <w:rFonts w:ascii="Inter Light" w:eastAsia="Inter Light" w:hAnsi="Inter Light" w:cs="Inter Light"/>
          <w:color w:val="002060"/>
        </w:rPr>
        <w:t>,</w:t>
      </w:r>
      <w:r w:rsidRPr="00063F8D">
        <w:rPr>
          <w:rFonts w:ascii="Inter Light" w:eastAsia="Inter Light" w:hAnsi="Inter Light" w:cs="Inter Light"/>
          <w:color w:val="002060"/>
        </w:rPr>
        <w:t xml:space="preserve"> but also to create spaces and opportunities where diverse voices and perspectives can shape local climate resilience efforts.</w:t>
      </w:r>
    </w:p>
    <w:p w14:paraId="29452F73"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5" w:name="_Toc184395250"/>
      <w:r w:rsidRPr="00063F8D">
        <w:rPr>
          <w:rFonts w:ascii="Inter Light" w:eastAsia="Inter Light" w:hAnsi="Inter Light" w:cs="Inter Light"/>
          <w:b/>
          <w:color w:val="002060"/>
          <w:sz w:val="26"/>
          <w:szCs w:val="26"/>
        </w:rPr>
        <w:t>4. Expected Results</w:t>
      </w:r>
      <w:bookmarkEnd w:id="5"/>
    </w:p>
    <w:p w14:paraId="29452F74" w14:textId="77777777" w:rsidR="00FE5A09" w:rsidRPr="00063F8D" w:rsidRDefault="00FE5A09" w:rsidP="004324E1">
      <w:pPr>
        <w:spacing w:before="240" w:after="240"/>
        <w:jc w:val="both"/>
        <w:rPr>
          <w:rFonts w:ascii="Inter Light" w:eastAsia="Inter Light" w:hAnsi="Inter Light" w:cs="Inter Light"/>
          <w:color w:val="002060"/>
        </w:rPr>
      </w:pPr>
      <w:r w:rsidRPr="00063F8D">
        <w:rPr>
          <w:rFonts w:ascii="Inter Light" w:eastAsia="Inter Light" w:hAnsi="Inter Light" w:cs="Inter Light"/>
          <w:b/>
          <w:i/>
          <w:color w:val="002060"/>
        </w:rPr>
        <w:t>KAMALÉ’s Sub-granting Scheme</w:t>
      </w:r>
      <w:r w:rsidRPr="00063F8D">
        <w:rPr>
          <w:rFonts w:ascii="Inter Light" w:eastAsia="Inter Light" w:hAnsi="Inter Light" w:cs="Inter Light"/>
          <w:color w:val="002060"/>
        </w:rPr>
        <w:t xml:space="preserve"> aim </w:t>
      </w:r>
      <w:r w:rsidR="00D020BE" w:rsidRPr="00063F8D">
        <w:rPr>
          <w:rFonts w:ascii="Inter Light" w:eastAsia="Inter Light" w:hAnsi="Inter Light" w:cs="Inter Light"/>
          <w:color w:val="002060"/>
        </w:rPr>
        <w:t xml:space="preserve">is </w:t>
      </w:r>
      <w:r w:rsidRPr="00063F8D">
        <w:rPr>
          <w:rFonts w:ascii="Inter Light" w:eastAsia="Inter Light" w:hAnsi="Inter Light" w:cs="Inter Light"/>
          <w:color w:val="002060"/>
        </w:rPr>
        <w:t>to achieve tangible and meaningful outcomes through the funded initiatives. The expected results include:</w:t>
      </w:r>
    </w:p>
    <w:p w14:paraId="29452F75" w14:textId="77777777" w:rsidR="00FE5A09" w:rsidRPr="00063F8D" w:rsidRDefault="00FE5A09" w:rsidP="004324E1">
      <w:pPr>
        <w:spacing w:before="240" w:line="240" w:lineRule="auto"/>
        <w:jc w:val="both"/>
        <w:rPr>
          <w:rFonts w:ascii="Inter Light" w:eastAsia="Inter Light" w:hAnsi="Inter Light" w:cs="Inter Light"/>
          <w:b/>
          <w:i/>
          <w:color w:val="002060"/>
        </w:rPr>
      </w:pPr>
      <w:r w:rsidRPr="00063F8D">
        <w:rPr>
          <w:rFonts w:ascii="Inter Light" w:eastAsia="Inter Light" w:hAnsi="Inter Light" w:cs="Inter Light"/>
          <w:b/>
          <w:i/>
          <w:color w:val="002060"/>
        </w:rPr>
        <w:t>Active Youth Engagement</w:t>
      </w:r>
    </w:p>
    <w:p w14:paraId="29452F76"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 xml:space="preserve">Disengaged, unaware, or marginalised youth, such as migrant populations, </w:t>
      </w:r>
      <w:r w:rsidR="004324E1" w:rsidRPr="00063F8D">
        <w:rPr>
          <w:rFonts w:ascii="Inter Light" w:eastAsia="Inter Light" w:hAnsi="Inter Light" w:cs="Inter Light"/>
          <w:color w:val="002060"/>
        </w:rPr>
        <w:t xml:space="preserve">are </w:t>
      </w:r>
      <w:r w:rsidRPr="00063F8D">
        <w:rPr>
          <w:rFonts w:ascii="Inter Light" w:eastAsia="Inter Light" w:hAnsi="Inter Light" w:cs="Inter Light"/>
          <w:color w:val="002060"/>
        </w:rPr>
        <w:t>mobilized into climate action initiatives.</w:t>
      </w:r>
    </w:p>
    <w:p w14:paraId="29452F77"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 xml:space="preserve">Young people, including young women, </w:t>
      </w:r>
      <w:r w:rsidR="004324E1" w:rsidRPr="00063F8D">
        <w:rPr>
          <w:rFonts w:ascii="Inter Light" w:eastAsia="Inter Light" w:hAnsi="Inter Light" w:cs="Inter Light"/>
          <w:color w:val="002060"/>
        </w:rPr>
        <w:t xml:space="preserve">are </w:t>
      </w:r>
      <w:r w:rsidRPr="00063F8D">
        <w:rPr>
          <w:rFonts w:ascii="Inter Light" w:eastAsia="Inter Light" w:hAnsi="Inter Light" w:cs="Inter Light"/>
          <w:color w:val="002060"/>
        </w:rPr>
        <w:t>empowered to take leadership roles in designing and implementing community-focused climate actions.</w:t>
      </w:r>
    </w:p>
    <w:p w14:paraId="29452F78" w14:textId="65A49D37" w:rsidR="00FE5A09" w:rsidRPr="00063F8D" w:rsidRDefault="00FE5A09" w:rsidP="004324E1">
      <w:pPr>
        <w:spacing w:before="240"/>
        <w:jc w:val="both"/>
        <w:rPr>
          <w:rFonts w:ascii="Inter Light" w:eastAsia="Inter Light" w:hAnsi="Inter Light" w:cs="Inter Light"/>
          <w:b/>
          <w:i/>
          <w:color w:val="002060"/>
        </w:rPr>
      </w:pPr>
      <w:r w:rsidRPr="00063F8D">
        <w:rPr>
          <w:rFonts w:ascii="Inter Light" w:eastAsia="Inter Light" w:hAnsi="Inter Light" w:cs="Inter Light"/>
          <w:b/>
          <w:i/>
          <w:color w:val="002060"/>
        </w:rPr>
        <w:t>Enhanced</w:t>
      </w:r>
      <w:r w:rsidR="00016000">
        <w:rPr>
          <w:rFonts w:ascii="Inter Light" w:eastAsia="Inter Light" w:hAnsi="Inter Light" w:cs="Inter Light"/>
          <w:b/>
          <w:i/>
          <w:color w:val="002060"/>
        </w:rPr>
        <w:t xml:space="preserve"> </w:t>
      </w:r>
      <w:r w:rsidRPr="00063F8D">
        <w:rPr>
          <w:rFonts w:ascii="Inter Light" w:eastAsia="Inter Light" w:hAnsi="Inter Light" w:cs="Inter Light"/>
          <w:b/>
          <w:i/>
          <w:color w:val="002060"/>
        </w:rPr>
        <w:t>Climate</w:t>
      </w:r>
      <w:r w:rsidR="00016000">
        <w:rPr>
          <w:rFonts w:ascii="Inter Light" w:eastAsia="Inter Light" w:hAnsi="Inter Light" w:cs="Inter Light"/>
          <w:b/>
          <w:i/>
          <w:color w:val="002060"/>
        </w:rPr>
        <w:t xml:space="preserve"> </w:t>
      </w:r>
      <w:r w:rsidRPr="00063F8D">
        <w:rPr>
          <w:rFonts w:ascii="Inter Light" w:eastAsia="Inter Light" w:hAnsi="Inter Light" w:cs="Inter Light"/>
          <w:b/>
          <w:i/>
          <w:color w:val="002060"/>
        </w:rPr>
        <w:t>Awareness</w:t>
      </w:r>
    </w:p>
    <w:p w14:paraId="29452F79"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Increased understanding of climate changes impacts within local communities, with a focus on raising awareness among young people aged 15–30.</w:t>
      </w:r>
    </w:p>
    <w:p w14:paraId="29452F7A"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Broader community sensitised to the urgency of climate action, emphasizing both local and global implications.</w:t>
      </w:r>
    </w:p>
    <w:p w14:paraId="29452F7B" w14:textId="77777777" w:rsidR="00FE5A09" w:rsidRPr="00063F8D" w:rsidRDefault="00FE5A09" w:rsidP="004324E1">
      <w:pPr>
        <w:spacing w:before="240"/>
        <w:jc w:val="both"/>
        <w:rPr>
          <w:rFonts w:ascii="Inter Light" w:eastAsia="Inter Light" w:hAnsi="Inter Light" w:cs="Inter Light"/>
          <w:b/>
          <w:i/>
          <w:color w:val="002060"/>
        </w:rPr>
      </w:pPr>
      <w:r w:rsidRPr="00063F8D">
        <w:rPr>
          <w:rFonts w:ascii="Inter Light" w:eastAsia="Inter Light" w:hAnsi="Inter Light" w:cs="Inter Light"/>
          <w:b/>
          <w:i/>
          <w:color w:val="002060"/>
        </w:rPr>
        <w:t>Increased Community Impact and Participation</w:t>
      </w:r>
    </w:p>
    <w:p w14:paraId="29452F7C"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 xml:space="preserve">Participatory projects that actively engage diverse groups within the community </w:t>
      </w:r>
      <w:r w:rsidR="004324E1" w:rsidRPr="00063F8D">
        <w:rPr>
          <w:rFonts w:ascii="Inter Light" w:eastAsia="Inter Light" w:hAnsi="Inter Light" w:cs="Inter Light"/>
          <w:color w:val="002060"/>
        </w:rPr>
        <w:t xml:space="preserve">are </w:t>
      </w:r>
      <w:r w:rsidRPr="00063F8D">
        <w:rPr>
          <w:rFonts w:ascii="Inter Light" w:eastAsia="Inter Light" w:hAnsi="Inter Light" w:cs="Inter Light"/>
          <w:color w:val="002060"/>
        </w:rPr>
        <w:t>implemented.</w:t>
      </w:r>
    </w:p>
    <w:p w14:paraId="29452F7D"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Strengthened connections between youth-led initiatives and local stakeholders to foster collaboration and collective ownership of climate solutions.</w:t>
      </w:r>
    </w:p>
    <w:p w14:paraId="29452F7E" w14:textId="77777777" w:rsidR="00FE5A09" w:rsidRPr="00063F8D" w:rsidRDefault="00FE5A09" w:rsidP="004324E1">
      <w:pPr>
        <w:spacing w:before="240"/>
        <w:jc w:val="both"/>
        <w:rPr>
          <w:rFonts w:ascii="Inter Light" w:eastAsia="Inter Light" w:hAnsi="Inter Light" w:cs="Inter Light"/>
          <w:b/>
          <w:i/>
          <w:color w:val="002060"/>
        </w:rPr>
      </w:pPr>
      <w:r w:rsidRPr="00063F8D">
        <w:rPr>
          <w:rFonts w:ascii="Inter Light" w:eastAsia="Inter Light" w:hAnsi="Inter Light" w:cs="Inter Light"/>
          <w:b/>
          <w:i/>
          <w:color w:val="002060"/>
        </w:rPr>
        <w:t>Sustainable and Scalable Solutions created</w:t>
      </w:r>
    </w:p>
    <w:p w14:paraId="29452F7F"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 xml:space="preserve">Innovative and practical actions to address local climate and environmental challenges, offering models for scalability and replication in other contexts, </w:t>
      </w:r>
      <w:r w:rsidR="004324E1" w:rsidRPr="00063F8D">
        <w:rPr>
          <w:rFonts w:ascii="Inter Light" w:eastAsia="Inter Light" w:hAnsi="Inter Light" w:cs="Inter Light"/>
          <w:color w:val="002060"/>
        </w:rPr>
        <w:t xml:space="preserve">are </w:t>
      </w:r>
      <w:r w:rsidRPr="00063F8D">
        <w:rPr>
          <w:rFonts w:ascii="Inter Light" w:eastAsia="Inter Light" w:hAnsi="Inter Light" w:cs="Inter Light"/>
          <w:color w:val="002060"/>
        </w:rPr>
        <w:t>developed.</w:t>
      </w:r>
    </w:p>
    <w:p w14:paraId="29452F80" w14:textId="77777777" w:rsidR="00FE5A09" w:rsidRPr="00063F8D" w:rsidRDefault="00FE5A09" w:rsidP="004324E1">
      <w:pPr>
        <w:numPr>
          <w:ilvl w:val="1"/>
          <w:numId w:val="1"/>
        </w:numPr>
        <w:pBdr>
          <w:top w:val="nil"/>
          <w:left w:val="nil"/>
          <w:bottom w:val="nil"/>
          <w:right w:val="nil"/>
          <w:between w:val="nil"/>
        </w:pBdr>
        <w:ind w:left="720"/>
        <w:jc w:val="both"/>
        <w:rPr>
          <w:rFonts w:ascii="Inter Light" w:eastAsia="Inter Light" w:hAnsi="Inter Light" w:cs="Inter Light"/>
          <w:color w:val="002060"/>
        </w:rPr>
      </w:pPr>
      <w:r w:rsidRPr="00063F8D">
        <w:rPr>
          <w:rFonts w:ascii="Inter Light" w:eastAsia="Inter Light" w:hAnsi="Inter Light" w:cs="Inter Light"/>
          <w:color w:val="002060"/>
        </w:rPr>
        <w:t xml:space="preserve">Lasting impact through initiatives designed to remain sustainable beyond the funding period </w:t>
      </w:r>
      <w:r w:rsidR="004324E1" w:rsidRPr="00063F8D">
        <w:rPr>
          <w:rFonts w:ascii="Inter Light" w:eastAsia="Inter Light" w:hAnsi="Inter Light" w:cs="Inter Light"/>
          <w:color w:val="002060"/>
        </w:rPr>
        <w:t xml:space="preserve">are </w:t>
      </w:r>
      <w:r w:rsidRPr="00063F8D">
        <w:rPr>
          <w:rFonts w:ascii="Inter Light" w:eastAsia="Inter Light" w:hAnsi="Inter Light" w:cs="Inter Light"/>
          <w:color w:val="002060"/>
        </w:rPr>
        <w:t>ensured.</w:t>
      </w:r>
    </w:p>
    <w:p w14:paraId="29452F81"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6" w:name="_Toc184395251"/>
      <w:r w:rsidRPr="00063F8D">
        <w:rPr>
          <w:rFonts w:ascii="Inter Light" w:eastAsia="Inter Light" w:hAnsi="Inter Light" w:cs="Inter Light"/>
          <w:b/>
          <w:color w:val="002060"/>
          <w:sz w:val="26"/>
          <w:szCs w:val="26"/>
        </w:rPr>
        <w:t>5. Activities that can be funded</w:t>
      </w:r>
      <w:bookmarkEnd w:id="6"/>
    </w:p>
    <w:p w14:paraId="29452F82" w14:textId="1167106A"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To be eligible for co-funding, proposed actions under this call must align with the objectives and priorities of the present Call for Proposals. Applicants are expected to present activities tailored to address their communities' specific needs and challenges, such as those presented in </w:t>
      </w:r>
      <w:r w:rsidRPr="00063F8D">
        <w:rPr>
          <w:rFonts w:ascii="Inter Light" w:eastAsia="Inter Light" w:hAnsi="Inter Light" w:cs="Inter Light"/>
          <w:b/>
          <w:color w:val="002060"/>
          <w:u w:val="single"/>
        </w:rPr>
        <w:t>Annex D</w:t>
      </w:r>
      <w:r w:rsidRPr="00063F8D">
        <w:rPr>
          <w:rFonts w:ascii="Inter Light" w:eastAsia="Inter Light" w:hAnsi="Inter Light" w:cs="Inter Light"/>
          <w:color w:val="002060"/>
        </w:rPr>
        <w:t>. Proposals must clearly identify and define their target group(s).  Applicants must show all the activities they consider necessary to achieve the objectives of this call for proposal</w:t>
      </w:r>
      <w:r w:rsidR="00016000">
        <w:rPr>
          <w:rFonts w:ascii="Inter Light" w:eastAsia="Inter Light" w:hAnsi="Inter Light" w:cs="Inter Light"/>
          <w:color w:val="002060"/>
        </w:rPr>
        <w:t xml:space="preserve"> </w:t>
      </w:r>
      <w:r w:rsidRPr="00063F8D">
        <w:rPr>
          <w:rFonts w:ascii="Inter Light" w:eastAsia="Inter Light" w:hAnsi="Inter Light" w:cs="Inter Light"/>
          <w:color w:val="002060"/>
        </w:rPr>
        <w:t xml:space="preserve">in relation to </w:t>
      </w:r>
      <w:r w:rsidRPr="00063F8D">
        <w:rPr>
          <w:rFonts w:ascii="Inter Light" w:eastAsia="Inter Light" w:hAnsi="Inter Light" w:cs="Inter Light"/>
          <w:color w:val="002060"/>
        </w:rPr>
        <w:lastRenderedPageBreak/>
        <w:t>existing</w:t>
      </w:r>
      <w:r w:rsidR="00016000">
        <w:rPr>
          <w:rFonts w:ascii="Inter Light" w:eastAsia="Inter Light" w:hAnsi="Inter Light" w:cs="Inter Light"/>
          <w:color w:val="002060"/>
        </w:rPr>
        <w:t xml:space="preserve"> </w:t>
      </w:r>
      <w:r w:rsidRPr="00063F8D">
        <w:rPr>
          <w:rFonts w:ascii="Inter Light" w:eastAsia="Inter Light" w:hAnsi="Inter Light" w:cs="Inter Light"/>
          <w:color w:val="002060"/>
        </w:rPr>
        <w:t>national and/or local needs and challenges to obtain tangible results in the context where the selected projects will be implemented.</w:t>
      </w:r>
    </w:p>
    <w:p w14:paraId="29452F83" w14:textId="61AAE2EB" w:rsidR="00FE5A09" w:rsidRPr="00016000" w:rsidRDefault="00315DA9" w:rsidP="00FE5A09">
      <w:pPr>
        <w:spacing w:before="240" w:after="240"/>
        <w:jc w:val="both"/>
        <w:rPr>
          <w:rFonts w:ascii="Inter Light" w:eastAsia="Inter Light" w:hAnsi="Inter Light" w:cs="Inter Light"/>
          <w:b/>
          <w:bCs/>
          <w:color w:val="FF0000"/>
        </w:rPr>
      </w:pPr>
      <w:r>
        <w:rPr>
          <w:rFonts w:ascii="Inter Light" w:eastAsia="Inter Light" w:hAnsi="Inter Light" w:cs="Inter Light"/>
          <w:b/>
          <w:bCs/>
          <w:color w:val="FF0000"/>
        </w:rPr>
        <w:t>Each p</w:t>
      </w:r>
      <w:r w:rsidR="00FE5A09" w:rsidRPr="00016000">
        <w:rPr>
          <w:rFonts w:ascii="Inter Light" w:eastAsia="Inter Light" w:hAnsi="Inter Light" w:cs="Inter Light"/>
          <w:b/>
          <w:bCs/>
          <w:color w:val="FF0000"/>
        </w:rPr>
        <w:t xml:space="preserve">roposal should </w:t>
      </w:r>
      <w:r w:rsidR="00450A1A" w:rsidRPr="00016000">
        <w:rPr>
          <w:rFonts w:ascii="Inter Light" w:eastAsia="Inter Light" w:hAnsi="Inter Light" w:cs="Inter Light"/>
          <w:b/>
          <w:bCs/>
          <w:color w:val="FF0000"/>
        </w:rPr>
        <w:t>envisage</w:t>
      </w:r>
      <w:r w:rsidR="00FE5A09" w:rsidRPr="00016000">
        <w:rPr>
          <w:rFonts w:ascii="Inter Light" w:eastAsia="Inter Light" w:hAnsi="Inter Light" w:cs="Inter Light"/>
          <w:b/>
          <w:bCs/>
          <w:color w:val="FF0000"/>
        </w:rPr>
        <w:t xml:space="preserve"> youth-led activities able to engage a minimum of </w:t>
      </w:r>
      <w:r w:rsidR="00FE5A09" w:rsidRPr="00016000">
        <w:rPr>
          <w:rFonts w:ascii="Inter Light" w:eastAsia="Inter Light" w:hAnsi="Inter Light" w:cs="Inter Light"/>
          <w:b/>
          <w:bCs/>
          <w:color w:val="FF0000"/>
          <w:u w:val="single"/>
        </w:rPr>
        <w:t>10 young people</w:t>
      </w:r>
      <w:r w:rsidR="00016000" w:rsidRPr="00016000">
        <w:rPr>
          <w:rFonts w:ascii="Inter Light" w:eastAsia="Inter Light" w:hAnsi="Inter Light" w:cs="Inter Light"/>
          <w:b/>
          <w:bCs/>
          <w:color w:val="FF0000"/>
          <w:u w:val="single"/>
        </w:rPr>
        <w:t xml:space="preserve"> </w:t>
      </w:r>
      <w:r w:rsidR="00450A1A" w:rsidRPr="00016000">
        <w:rPr>
          <w:rFonts w:ascii="Inter Light" w:eastAsia="Inter Light" w:hAnsi="Inter Light" w:cs="Inter Light"/>
          <w:b/>
          <w:bCs/>
          <w:color w:val="FF0000"/>
        </w:rPr>
        <w:t xml:space="preserve">by </w:t>
      </w:r>
      <w:r w:rsidR="00FE5A09" w:rsidRPr="00016000">
        <w:rPr>
          <w:rFonts w:ascii="Inter Light" w:eastAsia="Inter Light" w:hAnsi="Inter Light" w:cs="Inter Light"/>
          <w:b/>
          <w:bCs/>
          <w:color w:val="FF0000"/>
        </w:rPr>
        <w:t xml:space="preserve">direct active participation, and to outreach at least </w:t>
      </w:r>
      <w:r w:rsidR="00FE5A09" w:rsidRPr="00016000">
        <w:rPr>
          <w:rFonts w:ascii="Inter Light" w:eastAsia="Inter Light" w:hAnsi="Inter Light" w:cs="Inter Light"/>
          <w:b/>
          <w:bCs/>
          <w:color w:val="FF0000"/>
          <w:u w:val="single"/>
        </w:rPr>
        <w:t>250 young people</w:t>
      </w:r>
      <w:r w:rsidR="00FE5A09" w:rsidRPr="00016000">
        <w:rPr>
          <w:rFonts w:ascii="Inter Light" w:eastAsia="Inter Light" w:hAnsi="Inter Light" w:cs="Inter Light"/>
          <w:b/>
          <w:bCs/>
          <w:color w:val="FF0000"/>
        </w:rPr>
        <w:t xml:space="preserve"> in the local context</w:t>
      </w:r>
      <w:r>
        <w:rPr>
          <w:rFonts w:ascii="Inter Light" w:eastAsia="Inter Light" w:hAnsi="Inter Light" w:cs="Inter Light"/>
          <w:b/>
          <w:bCs/>
          <w:color w:val="FF0000"/>
        </w:rPr>
        <w:t xml:space="preserve">. </w:t>
      </w:r>
      <w:r w:rsidR="00D70406">
        <w:rPr>
          <w:rFonts w:ascii="Inter Light" w:eastAsia="Inter Light" w:hAnsi="Inter Light" w:cs="Inter Light"/>
          <w:b/>
          <w:bCs/>
          <w:color w:val="FF0000"/>
        </w:rPr>
        <w:t xml:space="preserve"> </w:t>
      </w:r>
    </w:p>
    <w:p w14:paraId="29452F84"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b/>
          <w:color w:val="002060"/>
        </w:rPr>
        <w:t>Eligible Activities</w:t>
      </w:r>
      <w:r w:rsidRPr="00063F8D">
        <w:rPr>
          <w:rFonts w:ascii="Inter Light" w:eastAsia="Inter Light" w:hAnsi="Inter Light" w:cs="Inter Light"/>
          <w:color w:val="002060"/>
        </w:rPr>
        <w:t xml:space="preserve"> (</w:t>
      </w:r>
      <w:r w:rsidRPr="00063F8D">
        <w:rPr>
          <w:rFonts w:ascii="Inter Light" w:eastAsia="Inter Light" w:hAnsi="Inter Light" w:cs="Inter Light"/>
          <w:i/>
          <w:color w:val="002060"/>
        </w:rPr>
        <w:t>not exhaustive list</w:t>
      </w:r>
      <w:r w:rsidRPr="00063F8D">
        <w:rPr>
          <w:rFonts w:ascii="Inter Light" w:eastAsia="Inter Light" w:hAnsi="Inter Light" w:cs="Inter Light"/>
          <w:color w:val="002060"/>
        </w:rPr>
        <w:t>)</w:t>
      </w:r>
    </w:p>
    <w:p w14:paraId="29452F85"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Different types of activities may be funded under this scheme. </w:t>
      </w:r>
    </w:p>
    <w:p w14:paraId="29452F86" w14:textId="77777777" w:rsidR="00FE5A09" w:rsidRPr="00063F8D" w:rsidRDefault="00FE5A09" w:rsidP="00247BB8">
      <w:pPr>
        <w:jc w:val="both"/>
        <w:rPr>
          <w:rFonts w:ascii="Inter Light" w:eastAsia="Inter Light" w:hAnsi="Inter Light" w:cs="Inter Light"/>
          <w:color w:val="002060"/>
        </w:rPr>
      </w:pPr>
      <w:r w:rsidRPr="00063F8D">
        <w:rPr>
          <w:rFonts w:ascii="Inter Light" w:eastAsia="Inter Light" w:hAnsi="Inter Light" w:cs="Inter Light"/>
          <w:b/>
          <w:color w:val="002060"/>
        </w:rPr>
        <w:t>Tree-planting, conservation initiatives, circular economy actions, decarbonization solutions</w:t>
      </w:r>
      <w:r w:rsidRPr="00063F8D">
        <w:rPr>
          <w:rFonts w:ascii="Inter Light" w:eastAsia="Inter Light" w:hAnsi="Inter Light" w:cs="Inter Light"/>
          <w:color w:val="002060"/>
        </w:rPr>
        <w:t>:</w:t>
      </w:r>
    </w:p>
    <w:p w14:paraId="29452F87" w14:textId="77777777" w:rsidR="00FE5A09" w:rsidRPr="00063F8D" w:rsidRDefault="00FE5A09" w:rsidP="00247BB8">
      <w:pPr>
        <w:pStyle w:val="Odstavekseznama"/>
        <w:numPr>
          <w:ilvl w:val="0"/>
          <w:numId w:val="23"/>
        </w:numPr>
        <w:jc w:val="both"/>
        <w:rPr>
          <w:rFonts w:ascii="Inter Light" w:eastAsia="Inter Light" w:hAnsi="Inter Light" w:cs="Inter Light"/>
          <w:color w:val="002060"/>
        </w:rPr>
      </w:pPr>
      <w:r w:rsidRPr="00063F8D">
        <w:rPr>
          <w:rFonts w:ascii="Inter Light" w:eastAsia="Inter Light" w:hAnsi="Inter Light" w:cs="Inter Light"/>
          <w:color w:val="002060"/>
        </w:rPr>
        <w:t>Actions such as tree-planting, community gardening, and biodiversity conservation.</w:t>
      </w:r>
    </w:p>
    <w:p w14:paraId="29452F88" w14:textId="77777777" w:rsidR="00FE5A09" w:rsidRPr="00063F8D" w:rsidRDefault="00FE5A09" w:rsidP="00247BB8">
      <w:pPr>
        <w:pStyle w:val="Odstavekseznama"/>
        <w:numPr>
          <w:ilvl w:val="0"/>
          <w:numId w:val="23"/>
        </w:numPr>
        <w:jc w:val="both"/>
        <w:rPr>
          <w:rFonts w:ascii="Inter Light" w:eastAsia="Inter Light" w:hAnsi="Inter Light" w:cs="Inter Light"/>
          <w:color w:val="002060"/>
        </w:rPr>
      </w:pPr>
      <w:r w:rsidRPr="00063F8D">
        <w:rPr>
          <w:rFonts w:ascii="Inter Light" w:eastAsia="Inter Light" w:hAnsi="Inter Light" w:cs="Inter Light"/>
          <w:color w:val="002060"/>
        </w:rPr>
        <w:t>Activities promoting renewable energy adoption, re-use or waste reduction (e.g., water conservation actions, recycling projects, composting, clean-up drives, promotion of cycling and walking, etc.).</w:t>
      </w:r>
    </w:p>
    <w:p w14:paraId="29452F89" w14:textId="77777777" w:rsidR="00FE5A09" w:rsidRPr="00063F8D" w:rsidRDefault="00FE5A09" w:rsidP="00A918B3">
      <w:pPr>
        <w:spacing w:before="60"/>
        <w:jc w:val="both"/>
        <w:rPr>
          <w:rFonts w:ascii="Inter Light" w:eastAsia="Inter Light" w:hAnsi="Inter Light" w:cs="Inter Light"/>
          <w:b/>
          <w:color w:val="002060"/>
        </w:rPr>
      </w:pPr>
      <w:r w:rsidRPr="00063F8D">
        <w:rPr>
          <w:rFonts w:ascii="Inter Light" w:eastAsia="Inter Light" w:hAnsi="Inter Light" w:cs="Inter Light"/>
          <w:b/>
          <w:color w:val="002060"/>
        </w:rPr>
        <w:t>Community awareness campaigns:</w:t>
      </w:r>
    </w:p>
    <w:p w14:paraId="29452F8A"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Educational workshops, fun-learning sessions, or social media campaigns designed to inform and engage the public on climate-related issues, particularly SDG 13.</w:t>
      </w:r>
    </w:p>
    <w:p w14:paraId="29452F8B"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Events such as climate fairs, eco-festivals, or exhibitions targeting youth and the broader community to raise awareness.</w:t>
      </w:r>
    </w:p>
    <w:p w14:paraId="29452F8C" w14:textId="77777777" w:rsidR="00FE5A09" w:rsidRPr="00063F8D" w:rsidRDefault="00FE5A09" w:rsidP="00A918B3">
      <w:pPr>
        <w:spacing w:before="60"/>
        <w:jc w:val="both"/>
        <w:rPr>
          <w:rFonts w:ascii="Inter Light" w:eastAsia="Inter Light" w:hAnsi="Inter Light" w:cs="Inter Light"/>
          <w:b/>
          <w:color w:val="002060"/>
        </w:rPr>
      </w:pPr>
      <w:r w:rsidRPr="00063F8D">
        <w:rPr>
          <w:rFonts w:ascii="Inter Light" w:eastAsia="Inter Light" w:hAnsi="Inter Light" w:cs="Inter Light"/>
          <w:b/>
          <w:color w:val="002060"/>
        </w:rPr>
        <w:t>Innovative engagement actions:</w:t>
      </w:r>
    </w:p>
    <w:p w14:paraId="29452F8D"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Interactive activities, gamification, or hackathons to co-design local solutions to climate challenges.</w:t>
      </w:r>
    </w:p>
    <w:p w14:paraId="29452F8E"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Art-based advocacy projects, such as mural</w:t>
      </w:r>
      <w:r w:rsidR="00A918B3" w:rsidRPr="00063F8D">
        <w:rPr>
          <w:rFonts w:ascii="Inter Light" w:eastAsia="Inter Light" w:hAnsi="Inter Light" w:cs="Inter Light"/>
          <w:color w:val="002060"/>
        </w:rPr>
        <w:t xml:space="preserve"> painting</w:t>
      </w:r>
      <w:r w:rsidRPr="00063F8D">
        <w:rPr>
          <w:rFonts w:ascii="Inter Light" w:eastAsia="Inter Light" w:hAnsi="Inter Light" w:cs="Inter Light"/>
          <w:color w:val="002060"/>
        </w:rPr>
        <w:t xml:space="preserve"> initiatives or theatre performances, focusing on climate awareness.</w:t>
      </w:r>
    </w:p>
    <w:p w14:paraId="29452F8F" w14:textId="77777777" w:rsidR="00FE5A09" w:rsidRPr="00063F8D" w:rsidRDefault="00FE5A09" w:rsidP="00A918B3">
      <w:pPr>
        <w:spacing w:before="60"/>
        <w:jc w:val="both"/>
        <w:rPr>
          <w:rFonts w:ascii="Inter Light" w:eastAsia="Inter Light" w:hAnsi="Inter Light" w:cs="Inter Light"/>
          <w:b/>
          <w:color w:val="002060"/>
        </w:rPr>
      </w:pPr>
      <w:r w:rsidRPr="00063F8D">
        <w:rPr>
          <w:rFonts w:ascii="Inter Light" w:eastAsia="Inter Light" w:hAnsi="Inter Light" w:cs="Inter Light"/>
          <w:b/>
          <w:color w:val="002060"/>
        </w:rPr>
        <w:t>Capacity building and training:</w:t>
      </w:r>
    </w:p>
    <w:p w14:paraId="29452F90"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Workshops or seminars to enhance the skills and knowledge of youth leaders and their teams in areas like project management, communication, and sustainability practices.</w:t>
      </w:r>
    </w:p>
    <w:p w14:paraId="29452F91" w14:textId="77777777" w:rsidR="00FE5A09" w:rsidRPr="00063F8D" w:rsidRDefault="00FE5A09" w:rsidP="00247BB8">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Other activities:</w:t>
      </w:r>
    </w:p>
    <w:p w14:paraId="29452F92" w14:textId="77777777" w:rsidR="00FE5A09" w:rsidRPr="00063F8D" w:rsidRDefault="00FE5A09" w:rsidP="00610E60">
      <w:pPr>
        <w:pStyle w:val="Odstavekseznama"/>
        <w:numPr>
          <w:ilvl w:val="0"/>
          <w:numId w:val="24"/>
        </w:numPr>
        <w:jc w:val="both"/>
        <w:rPr>
          <w:rFonts w:ascii="Inter Light" w:eastAsia="Inter Light" w:hAnsi="Inter Light" w:cs="Inter Light"/>
          <w:color w:val="002060"/>
        </w:rPr>
      </w:pPr>
      <w:r w:rsidRPr="00063F8D">
        <w:rPr>
          <w:rFonts w:ascii="Inter Light" w:eastAsia="Inter Light" w:hAnsi="Inter Light" w:cs="Inter Light"/>
          <w:color w:val="002060"/>
        </w:rPr>
        <w:t>Any other activity deemed necessary to achieve the objectives of the call.</w:t>
      </w:r>
    </w:p>
    <w:p w14:paraId="29452F93" w14:textId="77777777" w:rsidR="00FE5A09" w:rsidRPr="00063F8D" w:rsidRDefault="00FE5A09" w:rsidP="001B113A">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Activities non-eligible for funding (</w:t>
      </w:r>
      <w:r w:rsidRPr="00063F8D">
        <w:rPr>
          <w:rFonts w:ascii="Inter Light" w:eastAsia="Inter Light" w:hAnsi="Inter Light" w:cs="Inter Light"/>
          <w:i/>
          <w:color w:val="002060"/>
        </w:rPr>
        <w:t>not exhaustive list</w:t>
      </w:r>
      <w:r w:rsidRPr="00063F8D">
        <w:rPr>
          <w:rFonts w:ascii="Inter Light" w:eastAsia="Inter Light" w:hAnsi="Inter Light" w:cs="Inter Light"/>
          <w:b/>
          <w:color w:val="002060"/>
        </w:rPr>
        <w:t>)</w:t>
      </w:r>
    </w:p>
    <w:p w14:paraId="29452F94"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Applicants should note that the following types of activities are not eligible for funding under this scheme. This list, while not exhaustive, highlights the key exclusions to ensure alignment with the objectives and values of the call:</w:t>
      </w:r>
    </w:p>
    <w:p w14:paraId="29452F95" w14:textId="77777777" w:rsidR="00FE5A09" w:rsidRPr="00063F8D" w:rsidRDefault="00FE5A09" w:rsidP="00610E60">
      <w:pPr>
        <w:rPr>
          <w:rFonts w:ascii="Inter Light" w:eastAsia="Inter Light" w:hAnsi="Inter Light" w:cs="Inter Light"/>
          <w:color w:val="002060"/>
        </w:rPr>
      </w:pPr>
      <w:r w:rsidRPr="00063F8D">
        <w:rPr>
          <w:rFonts w:ascii="Inter Light" w:eastAsia="Inter Light" w:hAnsi="Inter Light" w:cs="Inter Light"/>
          <w:b/>
          <w:color w:val="002060"/>
        </w:rPr>
        <w:t>Political Activities</w:t>
      </w:r>
      <w:r w:rsidRPr="00063F8D">
        <w:rPr>
          <w:rFonts w:ascii="Inter Light" w:eastAsia="Inter Light" w:hAnsi="Inter Light" w:cs="Inter Light"/>
          <w:color w:val="002060"/>
        </w:rPr>
        <w:t>:</w:t>
      </w:r>
      <w:r w:rsidRPr="00063F8D">
        <w:rPr>
          <w:rFonts w:ascii="Inter Light" w:eastAsia="Inter Light" w:hAnsi="Inter Light" w:cs="Inter Light"/>
          <w:color w:val="002060"/>
        </w:rPr>
        <w:br/>
        <w:t>Initiatives directly affiliated with or supporting political parties, their candidates, or their campaigns.</w:t>
      </w:r>
    </w:p>
    <w:p w14:paraId="29452F96" w14:textId="77777777" w:rsidR="00FE5A09" w:rsidRPr="00063F8D" w:rsidRDefault="00FE5A09" w:rsidP="00ED14FC">
      <w:pPr>
        <w:spacing w:before="60" w:after="60"/>
        <w:rPr>
          <w:rFonts w:ascii="Inter Light" w:eastAsia="Inter Light" w:hAnsi="Inter Light" w:cs="Inter Light"/>
          <w:color w:val="002060"/>
        </w:rPr>
      </w:pPr>
      <w:r w:rsidRPr="00063F8D">
        <w:rPr>
          <w:rFonts w:ascii="Inter Light" w:eastAsia="Inter Light" w:hAnsi="Inter Light" w:cs="Inter Light"/>
          <w:b/>
          <w:color w:val="002060"/>
        </w:rPr>
        <w:lastRenderedPageBreak/>
        <w:t>Activities in Conflict with EU Values:</w:t>
      </w:r>
      <w:r w:rsidRPr="00063F8D">
        <w:rPr>
          <w:rFonts w:ascii="Inter Light" w:eastAsia="Inter Light" w:hAnsi="Inter Light" w:cs="Inter Light"/>
          <w:b/>
          <w:color w:val="002060"/>
        </w:rPr>
        <w:br/>
      </w:r>
      <w:r w:rsidRPr="00063F8D">
        <w:rPr>
          <w:rFonts w:ascii="Inter Light" w:eastAsia="Inter Light" w:hAnsi="Inter Light" w:cs="Inter Light"/>
          <w:color w:val="002060"/>
        </w:rPr>
        <w:t>Projects that contradict the fundamental principles and values of the European Union, including respect for human dignity, freedom, democracy, equality, rule of law, and human rights.</w:t>
      </w:r>
    </w:p>
    <w:p w14:paraId="29452F97" w14:textId="77777777" w:rsidR="00FE5A09" w:rsidRPr="00063F8D" w:rsidRDefault="00FE5A09" w:rsidP="00ED14FC">
      <w:pPr>
        <w:spacing w:before="60" w:after="60"/>
        <w:rPr>
          <w:rFonts w:ascii="Inter Light" w:eastAsia="Inter Light" w:hAnsi="Inter Light" w:cs="Inter Light"/>
          <w:color w:val="002060"/>
        </w:rPr>
      </w:pPr>
      <w:r w:rsidRPr="00063F8D">
        <w:rPr>
          <w:rFonts w:ascii="Inter Light" w:eastAsia="Inter Light" w:hAnsi="Inter Light" w:cs="Inter Light"/>
          <w:b/>
          <w:color w:val="002060"/>
        </w:rPr>
        <w:t>Exclusive or Individualised Initiatives</w:t>
      </w:r>
      <w:r w:rsidRPr="00063F8D">
        <w:rPr>
          <w:rFonts w:ascii="Inter Light" w:eastAsia="Inter Light" w:hAnsi="Inter Light" w:cs="Inter Light"/>
          <w:color w:val="002060"/>
        </w:rPr>
        <w:t>:</w:t>
      </w:r>
      <w:r w:rsidRPr="00063F8D">
        <w:rPr>
          <w:rFonts w:ascii="Inter Light" w:eastAsia="Inter Light" w:hAnsi="Inter Light" w:cs="Inter Light"/>
          <w:color w:val="002060"/>
        </w:rPr>
        <w:br/>
        <w:t>Activities aimed solely at benefiting a limited group of individuals without broader community engagement, such as covering personal training fees or offering private benefits to select participants.</w:t>
      </w:r>
    </w:p>
    <w:p w14:paraId="29452F98" w14:textId="77777777" w:rsidR="00FE5A09" w:rsidRPr="00063F8D" w:rsidRDefault="00FE5A09" w:rsidP="00ED14FC">
      <w:pPr>
        <w:spacing w:before="60" w:after="60"/>
        <w:rPr>
          <w:rFonts w:ascii="Inter Light" w:eastAsia="Inter Light" w:hAnsi="Inter Light" w:cs="Inter Light"/>
          <w:color w:val="002060"/>
        </w:rPr>
      </w:pPr>
      <w:r w:rsidRPr="00063F8D">
        <w:rPr>
          <w:rFonts w:ascii="Inter Light" w:eastAsia="Inter Light" w:hAnsi="Inter Light" w:cs="Inter Light"/>
          <w:b/>
          <w:color w:val="002060"/>
        </w:rPr>
        <w:t>Commercial or Profit-Oriented Ventures</w:t>
      </w:r>
      <w:r w:rsidRPr="00063F8D">
        <w:rPr>
          <w:rFonts w:ascii="Inter Light" w:eastAsia="Inter Light" w:hAnsi="Inter Light" w:cs="Inter Light"/>
          <w:color w:val="002060"/>
        </w:rPr>
        <w:t>:</w:t>
      </w:r>
      <w:r w:rsidRPr="00063F8D">
        <w:rPr>
          <w:rFonts w:ascii="Inter Light" w:eastAsia="Inter Light" w:hAnsi="Inter Light" w:cs="Inter Light"/>
          <w:color w:val="002060"/>
        </w:rPr>
        <w:br/>
        <w:t>Projects primarily designed for profit-making purposes or commercial gain.</w:t>
      </w:r>
    </w:p>
    <w:p w14:paraId="29452F99" w14:textId="77777777" w:rsidR="00FE5A09" w:rsidRPr="00063F8D" w:rsidRDefault="00FE5A09" w:rsidP="00ED14FC">
      <w:pPr>
        <w:spacing w:before="60" w:after="60"/>
        <w:rPr>
          <w:rFonts w:ascii="Inter Light" w:eastAsia="Inter Light" w:hAnsi="Inter Light" w:cs="Inter Light"/>
          <w:color w:val="002060"/>
        </w:rPr>
      </w:pPr>
      <w:r w:rsidRPr="00063F8D">
        <w:rPr>
          <w:rFonts w:ascii="Inter Light" w:eastAsia="Inter Light" w:hAnsi="Inter Light" w:cs="Inter Light"/>
          <w:b/>
          <w:color w:val="002060"/>
        </w:rPr>
        <w:t>Infrastructure or Capital Investments</w:t>
      </w:r>
      <w:r w:rsidRPr="00063F8D">
        <w:rPr>
          <w:rFonts w:ascii="Inter Light" w:eastAsia="Inter Light" w:hAnsi="Inter Light" w:cs="Inter Light"/>
          <w:color w:val="002060"/>
        </w:rPr>
        <w:t>:</w:t>
      </w:r>
      <w:r w:rsidRPr="00063F8D">
        <w:rPr>
          <w:rFonts w:ascii="Inter Light" w:eastAsia="Inter Light" w:hAnsi="Inter Light" w:cs="Inter Light"/>
          <w:color w:val="002060"/>
        </w:rPr>
        <w:br/>
        <w:t>Activities involving the purchase or construction of infrastructure, buildings, or vehicles.</w:t>
      </w:r>
    </w:p>
    <w:p w14:paraId="29452F9A"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Applicants are encouraged to design proposals that align with the overarching goals of fostering community engagement, promoting sustainability, and addressing climate challenges. Any activities that fall outside these guidelines may be deemed ineligible for funding.</w:t>
      </w:r>
    </w:p>
    <w:p w14:paraId="29452F9B" w14:textId="77777777" w:rsidR="00FE5A09" w:rsidRPr="00063F8D" w:rsidRDefault="00FE5A09" w:rsidP="001B113A">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Additional Obligations</w:t>
      </w:r>
    </w:p>
    <w:p w14:paraId="29452F9C"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The SUBLIME project enhances networking and knowledge sharing fostering connections between youth-led initiatives and creating opportunities for sharing experiences, tools, and lessons learned to amplify the overall impact of the scheme.</w:t>
      </w:r>
    </w:p>
    <w:p w14:paraId="29452F9D"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That is why when preparing the plan of activities and the budget, applicants must ensure their commitment to engage in </w:t>
      </w:r>
      <w:r w:rsidRPr="00063F8D">
        <w:rPr>
          <w:rFonts w:ascii="Inter Light" w:eastAsia="Inter Light" w:hAnsi="Inter Light" w:cs="Inter Light"/>
          <w:b/>
          <w:color w:val="002060"/>
        </w:rPr>
        <w:t>Capacity Development and Networking activities</w:t>
      </w:r>
      <w:r w:rsidRPr="00063F8D">
        <w:rPr>
          <w:rFonts w:ascii="Inter Light" w:eastAsia="Inter Light" w:hAnsi="Inter Light" w:cs="Inter Light"/>
          <w:color w:val="002060"/>
        </w:rPr>
        <w:t>. In fact, meetings and capacity-building sessions will be organised during the implementation phase. For example, grant recipients sh</w:t>
      </w:r>
      <w:r w:rsidR="00300D31" w:rsidRPr="00063F8D">
        <w:rPr>
          <w:rFonts w:ascii="Inter Light" w:eastAsia="Inter Light" w:hAnsi="Inter Light" w:cs="Inter Light"/>
          <w:color w:val="002060"/>
        </w:rPr>
        <w:t>all</w:t>
      </w:r>
      <w:r w:rsidRPr="00063F8D">
        <w:rPr>
          <w:rFonts w:ascii="Inter Light" w:eastAsia="Inter Light" w:hAnsi="Inter Light" w:cs="Inter Light"/>
          <w:color w:val="002060"/>
        </w:rPr>
        <w:t xml:space="preserve"> attend capacity-building meetings online and in person with at least one designated project staff member to enhance their management skills.</w:t>
      </w:r>
    </w:p>
    <w:p w14:paraId="29452F9E" w14:textId="6B146138" w:rsidR="00FE5A09" w:rsidRPr="00063F8D" w:rsidRDefault="00FE5A09" w:rsidP="00300D31">
      <w:pPr>
        <w:pStyle w:val="Odstavekseznama"/>
        <w:numPr>
          <w:ilvl w:val="0"/>
          <w:numId w:val="25"/>
        </w:numPr>
        <w:jc w:val="both"/>
        <w:rPr>
          <w:rFonts w:ascii="Inter Light" w:eastAsia="Inter Light" w:hAnsi="Inter Light" w:cs="Inter Light"/>
          <w:color w:val="002060"/>
        </w:rPr>
      </w:pPr>
      <w:r w:rsidRPr="00063F8D">
        <w:rPr>
          <w:rFonts w:ascii="Inter Light" w:eastAsia="Inter Light" w:hAnsi="Inter Light" w:cs="Inter Light"/>
          <w:color w:val="002060"/>
        </w:rPr>
        <w:t>15 hours webinar to finalise the selected proposals in full versions before the signature of the grant agreement (March 2025)</w:t>
      </w:r>
      <w:r w:rsidR="00300D31" w:rsidRPr="00063F8D">
        <w:rPr>
          <w:rFonts w:ascii="Inter Light" w:eastAsia="Inter Light" w:hAnsi="Inter Light" w:cs="Inter Light"/>
          <w:color w:val="002060"/>
        </w:rPr>
        <w:t>;</w:t>
      </w:r>
    </w:p>
    <w:p w14:paraId="29452F9F" w14:textId="77777777" w:rsidR="00FE5A09" w:rsidRPr="00063F8D" w:rsidRDefault="00FE5A09" w:rsidP="00300D31">
      <w:pPr>
        <w:pStyle w:val="Odstavekseznama"/>
        <w:numPr>
          <w:ilvl w:val="0"/>
          <w:numId w:val="25"/>
        </w:numPr>
        <w:jc w:val="both"/>
        <w:rPr>
          <w:rFonts w:ascii="Inter Light" w:eastAsia="Inter Light" w:hAnsi="Inter Light" w:cs="Inter Light"/>
          <w:color w:val="002060"/>
        </w:rPr>
      </w:pPr>
      <w:r w:rsidRPr="00063F8D">
        <w:rPr>
          <w:rFonts w:ascii="Inter Light" w:eastAsia="Inter Light" w:hAnsi="Inter Light" w:cs="Inter Light"/>
          <w:color w:val="002060"/>
        </w:rPr>
        <w:t>Periodic meetings with their support CSOs</w:t>
      </w:r>
      <w:r w:rsidR="00300D31" w:rsidRPr="00063F8D">
        <w:rPr>
          <w:rFonts w:ascii="Inter Light" w:eastAsia="Inter Light" w:hAnsi="Inter Light" w:cs="Inter Light"/>
          <w:color w:val="002060"/>
        </w:rPr>
        <w:t>;</w:t>
      </w:r>
    </w:p>
    <w:p w14:paraId="29452FA0" w14:textId="77777777" w:rsidR="00FE5A09" w:rsidRPr="00063F8D" w:rsidRDefault="00FE5A09" w:rsidP="00300D31">
      <w:pPr>
        <w:pStyle w:val="Odstavekseznama"/>
        <w:numPr>
          <w:ilvl w:val="0"/>
          <w:numId w:val="25"/>
        </w:numPr>
        <w:jc w:val="both"/>
        <w:rPr>
          <w:rFonts w:ascii="Inter Light" w:eastAsia="Inter Light" w:hAnsi="Inter Light" w:cs="Inter Light"/>
          <w:color w:val="002060"/>
        </w:rPr>
      </w:pPr>
      <w:r w:rsidRPr="00063F8D">
        <w:rPr>
          <w:rFonts w:ascii="Inter Light" w:eastAsia="Inter Light" w:hAnsi="Inter Light" w:cs="Inter Light"/>
          <w:color w:val="002060"/>
        </w:rPr>
        <w:t>Monthly short Check-in meetings with the national partner of SUBLIME (May - December 2025)</w:t>
      </w:r>
      <w:r w:rsidR="00300D31" w:rsidRPr="00063F8D">
        <w:rPr>
          <w:rFonts w:ascii="Inter Light" w:eastAsia="Inter Light" w:hAnsi="Inter Light" w:cs="Inter Light"/>
          <w:color w:val="002060"/>
        </w:rPr>
        <w:t>;</w:t>
      </w:r>
    </w:p>
    <w:p w14:paraId="29452FA1" w14:textId="77777777" w:rsidR="00610E60" w:rsidRPr="00063F8D" w:rsidRDefault="00FE5A09" w:rsidP="00300D31">
      <w:pPr>
        <w:pStyle w:val="Odstavekseznama"/>
        <w:numPr>
          <w:ilvl w:val="0"/>
          <w:numId w:val="25"/>
        </w:numPr>
        <w:jc w:val="both"/>
        <w:rPr>
          <w:rFonts w:ascii="Inter Light" w:eastAsia="Inter Light" w:hAnsi="Inter Light" w:cs="Inter Light"/>
          <w:color w:val="002060"/>
        </w:rPr>
      </w:pPr>
      <w:r w:rsidRPr="00063F8D">
        <w:rPr>
          <w:rFonts w:ascii="Inter Light" w:eastAsia="Inter Light" w:hAnsi="Inter Light" w:cs="Inter Light"/>
          <w:color w:val="002060"/>
        </w:rPr>
        <w:t>An international meeting in Lampedusa, with costs covered by the organisers, in fall 2025</w:t>
      </w:r>
      <w:r w:rsidR="00300D31" w:rsidRPr="00063F8D">
        <w:rPr>
          <w:rFonts w:ascii="Inter Light" w:eastAsia="Inter Light" w:hAnsi="Inter Light" w:cs="Inter Light"/>
          <w:color w:val="002060"/>
        </w:rPr>
        <w:t>.</w:t>
      </w:r>
    </w:p>
    <w:p w14:paraId="29452FA2"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7" w:name="_Toc184395252"/>
      <w:r w:rsidRPr="00063F8D">
        <w:rPr>
          <w:rFonts w:ascii="Inter Light" w:eastAsia="Inter Light" w:hAnsi="Inter Light" w:cs="Inter Light"/>
          <w:b/>
          <w:color w:val="002060"/>
          <w:sz w:val="26"/>
          <w:szCs w:val="26"/>
        </w:rPr>
        <w:t>6. Eligible Applicants</w:t>
      </w:r>
      <w:bookmarkEnd w:id="7"/>
    </w:p>
    <w:p w14:paraId="29452FA3"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The applicant must meet some eligibility criteria to be eligible for a grant under this call for proposals. What is extremely important to consider is that young people cannot submit alone; they </w:t>
      </w:r>
      <w:r w:rsidRPr="00063F8D">
        <w:rPr>
          <w:rFonts w:ascii="Inter Light" w:eastAsia="Inter Light" w:hAnsi="Inter Light" w:cs="Inter Light"/>
          <w:color w:val="002060"/>
        </w:rPr>
        <w:lastRenderedPageBreak/>
        <w:t xml:space="preserve">need a non-profit civil society organisation with a legal personality established in the country for the submission process. KAMALÉ invites young people and civil society players to establish fruitful collaborations at the local levels. </w:t>
      </w:r>
      <w:bookmarkStart w:id="8" w:name="_heading=h.fto8mli24xvw" w:colFirst="0" w:colLast="0"/>
      <w:bookmarkEnd w:id="8"/>
    </w:p>
    <w:p w14:paraId="29452FA4" w14:textId="77777777" w:rsidR="00FE5A09" w:rsidRPr="00063F8D" w:rsidRDefault="00FE5A09" w:rsidP="001B113A">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Eligibility Criteria</w:t>
      </w:r>
    </w:p>
    <w:p w14:paraId="29452FA5" w14:textId="77777777" w:rsidR="00FE5A09" w:rsidRPr="00063F8D" w:rsidRDefault="00FE5A09" w:rsidP="00610E60">
      <w:pPr>
        <w:pStyle w:val="Odstavekseznama"/>
        <w:numPr>
          <w:ilvl w:val="0"/>
          <w:numId w:val="26"/>
        </w:numPr>
        <w:jc w:val="both"/>
        <w:rPr>
          <w:rFonts w:ascii="Inter Light" w:eastAsia="Inter Light" w:hAnsi="Inter Light" w:cs="Inter Light"/>
          <w:color w:val="002060"/>
        </w:rPr>
      </w:pPr>
      <w:r w:rsidRPr="00063F8D">
        <w:rPr>
          <w:rFonts w:ascii="Inter Light" w:eastAsia="Inter Light" w:hAnsi="Inter Light" w:cs="Inter Light"/>
          <w:color w:val="002060"/>
        </w:rPr>
        <w:t xml:space="preserve">The application should be submitted by a legally registered not-for-profit civil society organisation. </w:t>
      </w:r>
    </w:p>
    <w:p w14:paraId="29452FA6" w14:textId="77777777" w:rsidR="00FE5A09" w:rsidRPr="00063F8D" w:rsidRDefault="00FE5A09" w:rsidP="00610E60">
      <w:pPr>
        <w:pStyle w:val="Odstavekseznama"/>
        <w:numPr>
          <w:ilvl w:val="0"/>
          <w:numId w:val="26"/>
        </w:numPr>
        <w:jc w:val="both"/>
        <w:rPr>
          <w:rFonts w:ascii="Inter Light" w:eastAsia="Inter Light" w:hAnsi="Inter Light" w:cs="Inter Light"/>
          <w:color w:val="002060"/>
        </w:rPr>
      </w:pPr>
      <w:r w:rsidRPr="00063F8D">
        <w:rPr>
          <w:rFonts w:ascii="Inter Light" w:eastAsia="Inter Light" w:hAnsi="Inter Light" w:cs="Inter Light"/>
          <w:color w:val="002060"/>
        </w:rPr>
        <w:t>The legal applicant acts as a support entity of one or more young individuals (15-30 y.o) that will propose and lead the action.</w:t>
      </w:r>
    </w:p>
    <w:p w14:paraId="29452FA7" w14:textId="74165B35" w:rsidR="00FE5A09" w:rsidRPr="001F3C65" w:rsidRDefault="00FE5A09" w:rsidP="00610E60">
      <w:pPr>
        <w:pStyle w:val="Odstavekseznama"/>
        <w:numPr>
          <w:ilvl w:val="0"/>
          <w:numId w:val="26"/>
        </w:numPr>
        <w:jc w:val="both"/>
        <w:rPr>
          <w:rFonts w:ascii="Inter Light" w:eastAsia="Inter Light" w:hAnsi="Inter Light" w:cs="Inter Light"/>
          <w:strike/>
          <w:color w:val="002060"/>
        </w:rPr>
      </w:pPr>
      <w:r w:rsidRPr="00063F8D">
        <w:rPr>
          <w:rFonts w:ascii="Inter Light" w:eastAsia="Inter Light" w:hAnsi="Inter Light" w:cs="Inter Light"/>
          <w:color w:val="002060"/>
        </w:rPr>
        <w:t xml:space="preserve">The applicant must be based in </w:t>
      </w:r>
      <w:r w:rsidR="00785C96" w:rsidRPr="00063F8D">
        <w:rPr>
          <w:rFonts w:ascii="Inter Light" w:eastAsia="Inter Light" w:hAnsi="Inter Light" w:cs="Inter Light"/>
          <w:b/>
          <w:color w:val="002060"/>
        </w:rPr>
        <w:t>Slovenia</w:t>
      </w:r>
      <w:r w:rsidR="00785C96" w:rsidRPr="00063F8D">
        <w:rPr>
          <w:rFonts w:ascii="Inter Light" w:eastAsia="Inter Light" w:hAnsi="Inter Light" w:cs="Inter Light"/>
          <w:color w:val="002060"/>
        </w:rPr>
        <w:t xml:space="preserve">. </w:t>
      </w:r>
      <w:r w:rsidRPr="00063F8D">
        <w:rPr>
          <w:rFonts w:ascii="Inter Light" w:eastAsia="Inter Light" w:hAnsi="Inter Light" w:cs="Inter Light"/>
          <w:color w:val="002060"/>
        </w:rPr>
        <w:t>Priority will be given to local CSOs registered in</w:t>
      </w:r>
      <w:r w:rsidR="00E41118">
        <w:rPr>
          <w:rFonts w:ascii="Inter Light" w:eastAsia="Inter Light" w:hAnsi="Inter Light" w:cs="Inter Light"/>
          <w:color w:val="002060"/>
        </w:rPr>
        <w:t xml:space="preserve"> </w:t>
      </w:r>
      <w:r w:rsidR="00E41118" w:rsidRPr="00FA3DFF">
        <w:rPr>
          <w:rFonts w:ascii="Inter Light" w:eastAsia="Inter Light" w:hAnsi="Inter Light" w:cs="Inter Light"/>
          <w:b/>
          <w:bCs/>
          <w:color w:val="002060"/>
        </w:rPr>
        <w:t xml:space="preserve">Črnomelj, </w:t>
      </w:r>
      <w:r w:rsidR="00FA3DFF" w:rsidRPr="00FA3DFF">
        <w:rPr>
          <w:rFonts w:ascii="Inter Light" w:eastAsia="Inter Light" w:hAnsi="Inter Light" w:cs="Inter Light"/>
          <w:b/>
          <w:bCs/>
          <w:color w:val="002060"/>
        </w:rPr>
        <w:t>Semič or Metlika</w:t>
      </w:r>
      <w:r w:rsidR="00EE5E83" w:rsidRPr="00FA3DFF">
        <w:rPr>
          <w:rFonts w:ascii="Inter Light" w:eastAsia="Inter Light" w:hAnsi="Inter Light" w:cs="Inter Light"/>
          <w:b/>
          <w:bCs/>
          <w:color w:val="002060"/>
        </w:rPr>
        <w:t>.</w:t>
      </w:r>
    </w:p>
    <w:p w14:paraId="29452FA8" w14:textId="77777777" w:rsidR="00FE5A09" w:rsidRPr="00063F8D" w:rsidRDefault="00FE5A09" w:rsidP="00610E60">
      <w:pPr>
        <w:pStyle w:val="Odstavekseznama"/>
        <w:numPr>
          <w:ilvl w:val="0"/>
          <w:numId w:val="26"/>
        </w:numPr>
        <w:jc w:val="both"/>
        <w:rPr>
          <w:rFonts w:ascii="Inter Light" w:eastAsia="Inter Light" w:hAnsi="Inter Light" w:cs="Inter Light"/>
          <w:color w:val="002060"/>
        </w:rPr>
      </w:pPr>
      <w:r w:rsidRPr="00063F8D">
        <w:rPr>
          <w:rFonts w:ascii="Inter Light" w:eastAsia="Inter Light" w:hAnsi="Inter Light" w:cs="Inter Light"/>
          <w:color w:val="002060"/>
        </w:rPr>
        <w:t>The applicant must not have previously benefited, either directly or indirectly, from a project funded under the DEAR Programme (Call for Proposals 2022 - for instance, through the financial support to third parties of a DEAR-funded action).</w:t>
      </w:r>
    </w:p>
    <w:p w14:paraId="29452FA9" w14:textId="77777777" w:rsidR="00FE5A09" w:rsidRPr="00063F8D" w:rsidRDefault="00FE5A09" w:rsidP="00610E60">
      <w:pPr>
        <w:pStyle w:val="Odstavekseznama"/>
        <w:numPr>
          <w:ilvl w:val="0"/>
          <w:numId w:val="26"/>
        </w:numPr>
        <w:jc w:val="both"/>
        <w:rPr>
          <w:rFonts w:ascii="Inter Light" w:eastAsia="Inter Light" w:hAnsi="Inter Light" w:cs="Inter Light"/>
          <w:color w:val="002060"/>
        </w:rPr>
      </w:pPr>
      <w:r w:rsidRPr="00063F8D">
        <w:rPr>
          <w:rFonts w:ascii="Inter Light" w:eastAsia="Inter Light" w:hAnsi="Inter Light" w:cs="Inter Light"/>
          <w:color w:val="002060"/>
        </w:rPr>
        <w:t>Only one project proposal can be funded to each applicant under this call for proposals.</w:t>
      </w:r>
    </w:p>
    <w:p w14:paraId="29452FAA" w14:textId="6B63B49A"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Applicants may participate alone or in a consortium with other entities that will not manage a budget but will actively support the implementation of the action.</w:t>
      </w:r>
    </w:p>
    <w:p w14:paraId="29452FAB"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9" w:name="_Toc184395253"/>
      <w:r w:rsidRPr="00063F8D">
        <w:rPr>
          <w:rFonts w:ascii="Inter Light" w:eastAsia="Inter Light" w:hAnsi="Inter Light" w:cs="Inter Light"/>
          <w:b/>
          <w:color w:val="002060"/>
          <w:sz w:val="26"/>
          <w:szCs w:val="26"/>
        </w:rPr>
        <w:t>7. Location</w:t>
      </w:r>
      <w:bookmarkEnd w:id="9"/>
    </w:p>
    <w:p w14:paraId="05A54F3F" w14:textId="656C571E" w:rsidR="002414CB"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Activities must be implemented in</w:t>
      </w:r>
      <w:r w:rsidR="00FA3DFF">
        <w:rPr>
          <w:rFonts w:ascii="Inter Light" w:eastAsia="Inter Light" w:hAnsi="Inter Light" w:cs="Inter Light"/>
          <w:color w:val="002060"/>
        </w:rPr>
        <w:t xml:space="preserve"> </w:t>
      </w:r>
      <w:r w:rsidR="00FA3DFF" w:rsidRPr="00FA3DFF">
        <w:rPr>
          <w:rFonts w:ascii="Inter Light" w:eastAsia="Inter Light" w:hAnsi="Inter Light" w:cs="Inter Light"/>
          <w:b/>
          <w:bCs/>
          <w:color w:val="002060"/>
        </w:rPr>
        <w:t>Bela Krajina</w:t>
      </w:r>
      <w:r w:rsidR="00785C96" w:rsidRPr="00FA3DFF">
        <w:rPr>
          <w:rFonts w:ascii="Inter Light" w:eastAsia="Inter Light" w:hAnsi="Inter Light" w:cs="Inter Light"/>
          <w:b/>
          <w:bCs/>
          <w:color w:val="002060"/>
        </w:rPr>
        <w:t xml:space="preserve"> -</w:t>
      </w:r>
      <w:r w:rsidR="00785C96" w:rsidRPr="00063F8D">
        <w:rPr>
          <w:rFonts w:ascii="Inter Light" w:eastAsia="Inter Light" w:hAnsi="Inter Light" w:cs="Inter Light"/>
          <w:b/>
          <w:color w:val="002060"/>
        </w:rPr>
        <w:t xml:space="preserve"> Slovenia</w:t>
      </w:r>
      <w:r w:rsidRPr="00063F8D">
        <w:rPr>
          <w:rFonts w:ascii="Inter Light" w:eastAsia="Inter Light" w:hAnsi="Inter Light" w:cs="Inter Light"/>
          <w:color w:val="002060"/>
        </w:rPr>
        <w:t xml:space="preserve"> but can extend the outreach and involve the target audience of the actions in the surrounding areas as well. </w:t>
      </w:r>
    </w:p>
    <w:p w14:paraId="29452FAD"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10" w:name="_Toc184395254"/>
      <w:r w:rsidRPr="00063F8D">
        <w:rPr>
          <w:rFonts w:ascii="Inter Light" w:eastAsia="Inter Light" w:hAnsi="Inter Light" w:cs="Inter Light"/>
          <w:b/>
          <w:color w:val="002060"/>
          <w:sz w:val="26"/>
          <w:szCs w:val="26"/>
        </w:rPr>
        <w:t>8. Project duration</w:t>
      </w:r>
      <w:bookmarkEnd w:id="10"/>
    </w:p>
    <w:p w14:paraId="29452FAE"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The financed proposal shall start at the latest in May 2025. Activities that began before the signature of the agreement date cannot be funded.</w:t>
      </w:r>
    </w:p>
    <w:p w14:paraId="29452FAF"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The actions will not have a minimum project duration. On the contrary, all actions should be concluded by 31.12.2025.</w:t>
      </w:r>
    </w:p>
    <w:p w14:paraId="29452FB0"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11" w:name="_Toc184395255"/>
      <w:r w:rsidRPr="00063F8D">
        <w:rPr>
          <w:rFonts w:ascii="Inter Light" w:eastAsia="Inter Light" w:hAnsi="Inter Light" w:cs="Inter Light"/>
          <w:b/>
          <w:color w:val="002060"/>
          <w:sz w:val="26"/>
          <w:szCs w:val="26"/>
        </w:rPr>
        <w:t>9. Size of the financial support per Country</w:t>
      </w:r>
      <w:bookmarkEnd w:id="11"/>
    </w:p>
    <w:p w14:paraId="29452FB1" w14:textId="77777777" w:rsidR="00785C96" w:rsidRPr="00FA3DFF" w:rsidRDefault="0054270A" w:rsidP="001B113A">
      <w:pPr>
        <w:spacing w:before="240" w:after="240"/>
        <w:jc w:val="both"/>
        <w:rPr>
          <w:rFonts w:ascii="Inter Light" w:eastAsia="Inter Light" w:hAnsi="Inter Light" w:cs="Inter Light"/>
          <w:color w:val="002060"/>
        </w:rPr>
      </w:pPr>
      <w:r w:rsidRPr="00FA3DFF">
        <w:rPr>
          <w:rFonts w:ascii="Inter Light" w:eastAsia="Inter Light" w:hAnsi="Inter Light" w:cs="Inter Light"/>
          <w:color w:val="002060"/>
        </w:rPr>
        <w:t xml:space="preserve">The overall indicative amount of the total cost of the actions that can be funded under this call for proposals is </w:t>
      </w:r>
      <w:r w:rsidR="00785C96" w:rsidRPr="00FA3DFF">
        <w:rPr>
          <w:rFonts w:ascii="Inter Light" w:eastAsia="Inter Light" w:hAnsi="Inter Light" w:cs="Inter Light"/>
          <w:b/>
          <w:color w:val="002060"/>
        </w:rPr>
        <w:t>18,540.00 Euro</w:t>
      </w:r>
      <w:r w:rsidR="00785C96" w:rsidRPr="00FA3DFF">
        <w:rPr>
          <w:rFonts w:ascii="Inter Light" w:eastAsia="Inter Light" w:hAnsi="Inter Light" w:cs="Inter Light"/>
          <w:color w:val="002060"/>
        </w:rPr>
        <w:t xml:space="preserve">. </w:t>
      </w:r>
    </w:p>
    <w:p w14:paraId="29452FB2" w14:textId="67FE8E44" w:rsidR="00FE5A09" w:rsidRPr="00063F8D" w:rsidRDefault="00D31579" w:rsidP="001B113A">
      <w:pPr>
        <w:spacing w:before="240" w:after="240"/>
        <w:jc w:val="both"/>
        <w:rPr>
          <w:rFonts w:ascii="Inter Light" w:eastAsia="Inter Light" w:hAnsi="Inter Light" w:cs="Inter Light"/>
          <w:color w:val="002060"/>
        </w:rPr>
      </w:pPr>
      <w:r w:rsidRPr="00FA3DFF">
        <w:rPr>
          <w:rFonts w:ascii="Inter Light" w:eastAsia="Inter Light" w:hAnsi="Inter Light" w:cs="Inter Light"/>
          <w:color w:val="002060"/>
        </w:rPr>
        <w:t>With this total amounts</w:t>
      </w:r>
      <w:r w:rsidR="00FE5A09" w:rsidRPr="00FA3DFF">
        <w:rPr>
          <w:rFonts w:ascii="Inter Light" w:eastAsia="Inter Light" w:hAnsi="Inter Light" w:cs="Inter Light"/>
          <w:color w:val="002060"/>
        </w:rPr>
        <w:t xml:space="preserve">, </w:t>
      </w:r>
      <w:r w:rsidR="0062317E">
        <w:rPr>
          <w:rFonts w:ascii="Inter Light" w:eastAsia="Inter Light" w:hAnsi="Inter Light" w:cs="Inter Light"/>
          <w:color w:val="002060"/>
        </w:rPr>
        <w:t xml:space="preserve">a minimum of </w:t>
      </w:r>
      <w:r w:rsidR="00FE5A09" w:rsidRPr="00FA3DFF">
        <w:rPr>
          <w:rFonts w:ascii="Inter Light" w:eastAsia="Inter Light" w:hAnsi="Inter Light" w:cs="Inter Light"/>
          <w:b/>
          <w:color w:val="002060"/>
        </w:rPr>
        <w:t>2 proposals</w:t>
      </w:r>
      <w:r w:rsidR="00FE5A09" w:rsidRPr="00FA3DFF">
        <w:rPr>
          <w:rFonts w:ascii="Inter Light" w:eastAsia="Inter Light" w:hAnsi="Inter Light" w:cs="Inter Light"/>
          <w:color w:val="002060"/>
        </w:rPr>
        <w:t xml:space="preserve"> are expected to be funded.</w:t>
      </w:r>
      <w:r w:rsidR="00FE5A09" w:rsidRPr="00063F8D">
        <w:rPr>
          <w:rFonts w:ascii="Inter Light" w:eastAsia="Inter Light" w:hAnsi="Inter Light" w:cs="Inter Light"/>
          <w:color w:val="002060"/>
        </w:rPr>
        <w:t xml:space="preserve">  </w:t>
      </w:r>
    </w:p>
    <w:p w14:paraId="29452FB3" w14:textId="77777777" w:rsidR="00FE5A09" w:rsidRPr="00063F8D" w:rsidRDefault="007B7057" w:rsidP="001B113A">
      <w:pPr>
        <w:spacing w:before="240" w:after="240"/>
        <w:jc w:val="both"/>
        <w:rPr>
          <w:rFonts w:ascii="Inter Light" w:eastAsia="Inter Light" w:hAnsi="Inter Light" w:cs="Inter Light"/>
          <w:color w:val="002060"/>
        </w:rPr>
      </w:pPr>
      <w:r w:rsidRPr="00FA3DFF">
        <w:rPr>
          <w:rFonts w:ascii="Inter Light" w:eastAsia="Inter Light" w:hAnsi="Inter Light" w:cs="Inter Light"/>
          <w:color w:val="002060"/>
        </w:rPr>
        <w:lastRenderedPageBreak/>
        <w:t>The funds availability is indicated in the following table:</w:t>
      </w:r>
    </w:p>
    <w:tbl>
      <w:tblPr>
        <w:tblW w:w="9600" w:type="dxa"/>
        <w:tblInd w:w="-115"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Look w:val="0400" w:firstRow="0" w:lastRow="0" w:firstColumn="0" w:lastColumn="0" w:noHBand="0" w:noVBand="1"/>
      </w:tblPr>
      <w:tblGrid>
        <w:gridCol w:w="2350"/>
        <w:gridCol w:w="1701"/>
        <w:gridCol w:w="1724"/>
        <w:gridCol w:w="1755"/>
        <w:gridCol w:w="2070"/>
      </w:tblGrid>
      <w:tr w:rsidR="00FE5A09" w:rsidRPr="00063F8D" w14:paraId="29452FB9" w14:textId="77777777" w:rsidTr="003A7E2D">
        <w:tc>
          <w:tcPr>
            <w:tcW w:w="2350" w:type="dxa"/>
            <w:shd w:val="clear" w:color="auto" w:fill="EAF1DD" w:themeFill="accent3" w:themeFillTint="33"/>
          </w:tcPr>
          <w:p w14:paraId="29452FB4" w14:textId="77777777" w:rsidR="00FE5A09" w:rsidRPr="00FA3DFF" w:rsidRDefault="00FE5A09" w:rsidP="00610E60">
            <w:pPr>
              <w:jc w:val="center"/>
              <w:rPr>
                <w:rFonts w:ascii="Inter Light" w:eastAsia="Inter Light" w:hAnsi="Inter Light" w:cs="Inter Light"/>
                <w:color w:val="002060"/>
              </w:rPr>
            </w:pPr>
            <w:r w:rsidRPr="00FA3DFF">
              <w:rPr>
                <w:rFonts w:ascii="Inter Light" w:eastAsia="Inter Light" w:hAnsi="Inter Light" w:cs="Inter Light"/>
                <w:color w:val="002060"/>
              </w:rPr>
              <w:t>Geographical Area</w:t>
            </w:r>
          </w:p>
        </w:tc>
        <w:tc>
          <w:tcPr>
            <w:tcW w:w="1701" w:type="dxa"/>
            <w:shd w:val="clear" w:color="auto" w:fill="EAF1DD" w:themeFill="accent3" w:themeFillTint="33"/>
          </w:tcPr>
          <w:p w14:paraId="29452FB5" w14:textId="77777777" w:rsidR="00FE5A09" w:rsidRPr="00FA3DFF" w:rsidRDefault="00FE5A09" w:rsidP="00610E60">
            <w:pPr>
              <w:jc w:val="center"/>
              <w:rPr>
                <w:rFonts w:ascii="Inter Light" w:eastAsia="Inter Light" w:hAnsi="Inter Light" w:cs="Inter Light"/>
                <w:color w:val="002060"/>
              </w:rPr>
            </w:pPr>
            <w:r w:rsidRPr="00FA3DFF">
              <w:rPr>
                <w:rFonts w:ascii="Inter Light" w:eastAsia="Inter Light" w:hAnsi="Inter Light" w:cs="Inter Light"/>
                <w:color w:val="002060"/>
              </w:rPr>
              <w:t>Total Amount</w:t>
            </w:r>
          </w:p>
        </w:tc>
        <w:tc>
          <w:tcPr>
            <w:tcW w:w="1724" w:type="dxa"/>
            <w:shd w:val="clear" w:color="auto" w:fill="EAF1DD" w:themeFill="accent3" w:themeFillTint="33"/>
          </w:tcPr>
          <w:p w14:paraId="29452FB6" w14:textId="2A11FDB0" w:rsidR="00FE5A09" w:rsidRPr="00FA3DFF" w:rsidRDefault="00FE5A09" w:rsidP="00610E60">
            <w:pPr>
              <w:jc w:val="center"/>
              <w:rPr>
                <w:rFonts w:ascii="Inter Light" w:eastAsia="Inter Light" w:hAnsi="Inter Light" w:cs="Inter Light"/>
                <w:color w:val="002060"/>
              </w:rPr>
            </w:pPr>
            <w:r w:rsidRPr="00FA3DFF">
              <w:rPr>
                <w:rFonts w:ascii="Inter Light" w:eastAsia="Inter Light" w:hAnsi="Inter Light" w:cs="Inter Light"/>
                <w:color w:val="002060"/>
              </w:rPr>
              <w:t>Approved</w:t>
            </w:r>
            <w:r w:rsidR="004D0ADE" w:rsidRPr="00FA3DFF">
              <w:rPr>
                <w:rFonts w:ascii="Inter Light" w:eastAsia="Inter Light" w:hAnsi="Inter Light" w:cs="Inter Light"/>
                <w:color w:val="002060"/>
              </w:rPr>
              <w:t xml:space="preserve"> </w:t>
            </w:r>
            <w:r w:rsidRPr="00FA3DFF">
              <w:rPr>
                <w:rFonts w:ascii="Inter Light" w:eastAsia="Inter Light" w:hAnsi="Inter Light" w:cs="Inter Light"/>
                <w:color w:val="002060"/>
              </w:rPr>
              <w:t>Proposals</w:t>
            </w:r>
          </w:p>
        </w:tc>
        <w:tc>
          <w:tcPr>
            <w:tcW w:w="1755" w:type="dxa"/>
            <w:shd w:val="clear" w:color="auto" w:fill="EAF1DD" w:themeFill="accent3" w:themeFillTint="33"/>
          </w:tcPr>
          <w:p w14:paraId="29452FB7" w14:textId="77777777" w:rsidR="00FE5A09" w:rsidRPr="00FA3DFF" w:rsidRDefault="00FE5A09" w:rsidP="0032673B">
            <w:pPr>
              <w:jc w:val="center"/>
              <w:rPr>
                <w:rFonts w:ascii="Inter Light" w:eastAsia="Inter Light" w:hAnsi="Inter Light" w:cs="Inter Light"/>
                <w:color w:val="002060"/>
              </w:rPr>
            </w:pPr>
            <w:r w:rsidRPr="00FA3DFF">
              <w:rPr>
                <w:rFonts w:ascii="Inter Light" w:eastAsia="Inter Light" w:hAnsi="Inter Light" w:cs="Inter Light"/>
                <w:color w:val="002060"/>
              </w:rPr>
              <w:t xml:space="preserve">Minimum </w:t>
            </w:r>
            <w:r w:rsidR="007B7057" w:rsidRPr="00FA3DFF">
              <w:rPr>
                <w:rFonts w:ascii="Inter Light" w:eastAsia="Inter Light" w:hAnsi="Inter Light" w:cs="Inter Light"/>
                <w:color w:val="002060"/>
              </w:rPr>
              <w:t xml:space="preserve">total </w:t>
            </w:r>
            <w:r w:rsidR="0032673B" w:rsidRPr="00FA3DFF">
              <w:rPr>
                <w:rFonts w:ascii="Inter Light" w:eastAsia="Inter Light" w:hAnsi="Inter Light" w:cs="Inter Light"/>
              </w:rPr>
              <w:t>cost</w:t>
            </w:r>
            <w:r w:rsidRPr="00FA3DFF">
              <w:rPr>
                <w:rFonts w:ascii="Inter Light" w:eastAsia="Inter Light" w:hAnsi="Inter Light" w:cs="Inter Light"/>
              </w:rPr>
              <w:t xml:space="preserve"> </w:t>
            </w:r>
            <w:r w:rsidRPr="00FA3DFF">
              <w:rPr>
                <w:rFonts w:ascii="Inter Light" w:eastAsia="Inter Light" w:hAnsi="Inter Light" w:cs="Inter Light"/>
                <w:color w:val="002060"/>
              </w:rPr>
              <w:t>per proposal</w:t>
            </w:r>
          </w:p>
        </w:tc>
        <w:tc>
          <w:tcPr>
            <w:tcW w:w="2070" w:type="dxa"/>
            <w:shd w:val="clear" w:color="auto" w:fill="EAF1DD" w:themeFill="accent3" w:themeFillTint="33"/>
          </w:tcPr>
          <w:p w14:paraId="29452FB8" w14:textId="77777777" w:rsidR="00FE5A09" w:rsidRPr="00063F8D" w:rsidRDefault="00FE5A09" w:rsidP="0032673B">
            <w:pPr>
              <w:jc w:val="center"/>
              <w:rPr>
                <w:rFonts w:ascii="Inter Light" w:eastAsia="Inter Light" w:hAnsi="Inter Light" w:cs="Inter Light"/>
                <w:color w:val="002060"/>
              </w:rPr>
            </w:pPr>
            <w:r w:rsidRPr="00FA3DFF">
              <w:rPr>
                <w:rFonts w:ascii="Inter Light" w:eastAsia="Inter Light" w:hAnsi="Inter Light" w:cs="Inter Light"/>
                <w:color w:val="002060"/>
              </w:rPr>
              <w:t xml:space="preserve">Maximum </w:t>
            </w:r>
            <w:r w:rsidR="0032673B" w:rsidRPr="00FA3DFF">
              <w:rPr>
                <w:rFonts w:ascii="Inter Light" w:eastAsia="Inter Light" w:hAnsi="Inter Light" w:cs="Inter Light"/>
                <w:color w:val="002060"/>
              </w:rPr>
              <w:t>total cost</w:t>
            </w:r>
            <w:r w:rsidRPr="00FA3DFF">
              <w:rPr>
                <w:rFonts w:ascii="Inter Light" w:eastAsia="Inter Light" w:hAnsi="Inter Light" w:cs="Inter Light"/>
                <w:color w:val="002060"/>
              </w:rPr>
              <w:t xml:space="preserve"> per proposal</w:t>
            </w:r>
          </w:p>
        </w:tc>
      </w:tr>
      <w:tr w:rsidR="00FE5A09" w:rsidRPr="00063F8D" w14:paraId="29452FBF" w14:textId="77777777" w:rsidTr="003A7E2D">
        <w:tc>
          <w:tcPr>
            <w:tcW w:w="2350" w:type="dxa"/>
          </w:tcPr>
          <w:p w14:paraId="29452FBA" w14:textId="67392374" w:rsidR="00FE5A09" w:rsidRPr="00FA3DFF" w:rsidRDefault="00FA3DFF" w:rsidP="00610E60">
            <w:pPr>
              <w:jc w:val="both"/>
              <w:rPr>
                <w:rFonts w:ascii="Inter Light" w:eastAsia="Inter Light" w:hAnsi="Inter Light" w:cs="Inter Light"/>
                <w:b/>
                <w:bCs/>
                <w:color w:val="002060"/>
              </w:rPr>
            </w:pPr>
            <w:r w:rsidRPr="00FA3DFF">
              <w:rPr>
                <w:rFonts w:ascii="Inter Light" w:eastAsia="Inter Light" w:hAnsi="Inter Light" w:cs="Inter Light"/>
                <w:b/>
                <w:bCs/>
                <w:color w:val="002060"/>
              </w:rPr>
              <w:t xml:space="preserve">Bela Krajina </w:t>
            </w:r>
            <w:r w:rsidR="00785C96" w:rsidRPr="00FA3DFF">
              <w:rPr>
                <w:rFonts w:ascii="Inter Light" w:eastAsia="Inter Light" w:hAnsi="Inter Light" w:cs="Inter Light"/>
                <w:b/>
                <w:bCs/>
                <w:color w:val="002060"/>
              </w:rPr>
              <w:t>- Slovenia</w:t>
            </w:r>
          </w:p>
        </w:tc>
        <w:tc>
          <w:tcPr>
            <w:tcW w:w="1701" w:type="dxa"/>
          </w:tcPr>
          <w:p w14:paraId="29452FBB" w14:textId="77777777" w:rsidR="00FE5A09" w:rsidRPr="00063F8D" w:rsidRDefault="00785C96" w:rsidP="00610E60">
            <w:pPr>
              <w:jc w:val="both"/>
              <w:rPr>
                <w:rFonts w:ascii="Inter Light" w:eastAsia="Inter Light" w:hAnsi="Inter Light" w:cs="Inter Light"/>
                <w:color w:val="002060"/>
              </w:rPr>
            </w:pPr>
            <w:r w:rsidRPr="00063F8D">
              <w:rPr>
                <w:rFonts w:ascii="Inter Light" w:eastAsia="Inter Light" w:hAnsi="Inter Light" w:cs="Inter Light"/>
                <w:b/>
                <w:color w:val="002060"/>
              </w:rPr>
              <w:t>18,540.00 Euro</w:t>
            </w:r>
          </w:p>
        </w:tc>
        <w:tc>
          <w:tcPr>
            <w:tcW w:w="1724" w:type="dxa"/>
          </w:tcPr>
          <w:p w14:paraId="29452FBC" w14:textId="4856806B" w:rsidR="00FE5A09" w:rsidRPr="00957C95" w:rsidRDefault="0062317E" w:rsidP="00610E60">
            <w:pPr>
              <w:jc w:val="both"/>
              <w:rPr>
                <w:rFonts w:ascii="Inter Light" w:eastAsia="Inter Light" w:hAnsi="Inter Light" w:cs="Inter Light"/>
                <w:b/>
                <w:bCs/>
                <w:color w:val="002060"/>
              </w:rPr>
            </w:pPr>
            <w:r>
              <w:rPr>
                <w:rFonts w:ascii="Inter Light" w:eastAsia="Inter Light" w:hAnsi="Inter Light" w:cs="Inter Light"/>
                <w:b/>
                <w:bCs/>
                <w:color w:val="002060"/>
              </w:rPr>
              <w:t xml:space="preserve">minimum </w:t>
            </w:r>
            <w:r w:rsidR="00FE5A09" w:rsidRPr="00957C95">
              <w:rPr>
                <w:rFonts w:ascii="Inter Light" w:eastAsia="Inter Light" w:hAnsi="Inter Light" w:cs="Inter Light"/>
                <w:b/>
                <w:bCs/>
                <w:color w:val="002060"/>
              </w:rPr>
              <w:t>2</w:t>
            </w:r>
          </w:p>
        </w:tc>
        <w:tc>
          <w:tcPr>
            <w:tcW w:w="1755" w:type="dxa"/>
          </w:tcPr>
          <w:p w14:paraId="29452FBD" w14:textId="77777777" w:rsidR="00FE5A09" w:rsidRPr="00063F8D" w:rsidRDefault="00785C96" w:rsidP="00610E60">
            <w:pPr>
              <w:jc w:val="both"/>
              <w:rPr>
                <w:rFonts w:ascii="Inter Light" w:eastAsia="Inter Light" w:hAnsi="Inter Light" w:cs="Inter Light"/>
                <w:color w:val="002060"/>
              </w:rPr>
            </w:pPr>
            <w:r w:rsidRPr="00063F8D">
              <w:rPr>
                <w:rFonts w:ascii="Inter Light" w:eastAsia="Inter Light" w:hAnsi="Inter Light" w:cs="Inter Light"/>
                <w:b/>
                <w:color w:val="002060"/>
              </w:rPr>
              <w:t>4,635.00 Euro</w:t>
            </w:r>
          </w:p>
        </w:tc>
        <w:tc>
          <w:tcPr>
            <w:tcW w:w="2070" w:type="dxa"/>
          </w:tcPr>
          <w:p w14:paraId="29452FBE" w14:textId="77777777" w:rsidR="00FE5A09" w:rsidRPr="00063F8D" w:rsidRDefault="00785C96" w:rsidP="00610E60">
            <w:pPr>
              <w:jc w:val="both"/>
              <w:rPr>
                <w:rFonts w:ascii="Inter Light" w:eastAsia="Inter Light" w:hAnsi="Inter Light" w:cs="Inter Light"/>
                <w:color w:val="002060"/>
              </w:rPr>
            </w:pPr>
            <w:r w:rsidRPr="00063F8D">
              <w:rPr>
                <w:rFonts w:ascii="Inter Light" w:eastAsia="Inter Light" w:hAnsi="Inter Light" w:cs="Inter Light"/>
                <w:b/>
                <w:color w:val="002060"/>
              </w:rPr>
              <w:t>9,270.00 Euro</w:t>
            </w:r>
          </w:p>
        </w:tc>
      </w:tr>
    </w:tbl>
    <w:p w14:paraId="29452FC0" w14:textId="77777777" w:rsidR="00FE5A09" w:rsidRPr="00063F8D" w:rsidRDefault="00FE5A09" w:rsidP="001B113A">
      <w:pPr>
        <w:spacing w:before="240" w:after="240"/>
        <w:jc w:val="both"/>
        <w:rPr>
          <w:rFonts w:ascii="Inter Light" w:eastAsia="Inter Light" w:hAnsi="Inter Light" w:cs="Inter Light"/>
          <w:color w:val="002060"/>
        </w:rPr>
      </w:pPr>
    </w:p>
    <w:p w14:paraId="29452FC1"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It is important to note that each proposal must include 10% co-financing. Specifically, the grant requested may cover up to 90% of the total eligible costs, with the remaining 10% to be financed from non-EU sources, such as private funds or contributions from other funding agencies among others.</w:t>
      </w:r>
    </w:p>
    <w:p w14:paraId="29452FC2" w14:textId="77777777" w:rsidR="00FE5A09" w:rsidRPr="00063F8D" w:rsidRDefault="00FE5A09" w:rsidP="00FE5A09">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Successful applicants must report on the entire project budget, including the 90% EU grant and the 10% co-financing contribution.</w:t>
      </w:r>
    </w:p>
    <w:p w14:paraId="29452FC3"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The contracting authority reserves the right not to award all available funds in case of insufficient numbers or low-quality proposals received. On the other hand, the contracting authority will consider funding more initiatives in case of unassigned resources. </w:t>
      </w:r>
    </w:p>
    <w:p w14:paraId="29452FC4"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12" w:name="_Toc184395256"/>
      <w:r w:rsidRPr="00063F8D">
        <w:rPr>
          <w:rFonts w:ascii="Inter Light" w:eastAsia="Inter Light" w:hAnsi="Inter Light" w:cs="Inter Light"/>
          <w:b/>
          <w:color w:val="002060"/>
          <w:sz w:val="26"/>
          <w:szCs w:val="26"/>
        </w:rPr>
        <w:t>10. Eligibility of Costs</w:t>
      </w:r>
      <w:bookmarkEnd w:id="12"/>
    </w:p>
    <w:p w14:paraId="29452FC5"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Only eligible costs can be considered for a grant. Eligible costs must be based on real costs based on supporting documents. </w:t>
      </w:r>
    </w:p>
    <w:p w14:paraId="29452FC6" w14:textId="77777777" w:rsidR="00FE5A09" w:rsidRPr="00063F8D" w:rsidRDefault="00FE5A09" w:rsidP="001B113A">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 xml:space="preserve">Eligible direct costs are: </w:t>
      </w:r>
    </w:p>
    <w:p w14:paraId="29452FC7" w14:textId="77777777" w:rsidR="00FE5A09" w:rsidRPr="00063F8D" w:rsidRDefault="00FE5A09" w:rsidP="00837E96">
      <w:pPr>
        <w:pStyle w:val="Odstavekseznama"/>
        <w:numPr>
          <w:ilvl w:val="0"/>
          <w:numId w:val="27"/>
        </w:numPr>
        <w:jc w:val="both"/>
        <w:rPr>
          <w:rFonts w:ascii="Inter Light" w:eastAsia="Inter Light" w:hAnsi="Inter Light" w:cs="Inter Light"/>
          <w:color w:val="002060"/>
        </w:rPr>
      </w:pPr>
      <w:r w:rsidRPr="00063F8D">
        <w:rPr>
          <w:rFonts w:ascii="Inter Light" w:eastAsia="Inter Light" w:hAnsi="Inter Light" w:cs="Inter Light"/>
          <w:color w:val="002060"/>
        </w:rPr>
        <w:t>They are incurred during the project's implementation, as specified in the sub-grant contract. Therefore, costs relate to activities performed during the implementation period.</w:t>
      </w:r>
    </w:p>
    <w:p w14:paraId="29452FC8" w14:textId="77777777" w:rsidR="00FE5A09" w:rsidRPr="00063F8D" w:rsidRDefault="00FE5A09" w:rsidP="00837E96">
      <w:pPr>
        <w:pStyle w:val="Odstavekseznama"/>
        <w:numPr>
          <w:ilvl w:val="0"/>
          <w:numId w:val="27"/>
        </w:numPr>
        <w:jc w:val="both"/>
        <w:rPr>
          <w:rFonts w:ascii="Inter Light" w:eastAsia="Inter Light" w:hAnsi="Inter Light" w:cs="Inter Light"/>
          <w:color w:val="002060"/>
        </w:rPr>
      </w:pPr>
      <w:r w:rsidRPr="00063F8D">
        <w:rPr>
          <w:rFonts w:ascii="Inter Light" w:eastAsia="Inter Light" w:hAnsi="Inter Light" w:cs="Inter Light"/>
          <w:color w:val="002060"/>
        </w:rPr>
        <w:t>They are indicated in the overall budget.</w:t>
      </w:r>
    </w:p>
    <w:p w14:paraId="29452FC9" w14:textId="77777777" w:rsidR="00FE5A09" w:rsidRPr="00063F8D" w:rsidRDefault="00FE5A09" w:rsidP="00837E96">
      <w:pPr>
        <w:pStyle w:val="Odstavekseznama"/>
        <w:numPr>
          <w:ilvl w:val="0"/>
          <w:numId w:val="27"/>
        </w:numPr>
        <w:jc w:val="both"/>
        <w:rPr>
          <w:rFonts w:ascii="Inter Light" w:eastAsia="Inter Light" w:hAnsi="Inter Light" w:cs="Inter Light"/>
          <w:color w:val="002060"/>
        </w:rPr>
      </w:pPr>
      <w:r w:rsidRPr="00063F8D">
        <w:rPr>
          <w:rFonts w:ascii="Inter Light" w:eastAsia="Inter Light" w:hAnsi="Inter Light" w:cs="Inter Light"/>
          <w:color w:val="002060"/>
        </w:rPr>
        <w:t>They are necessary for the implementation of the project.</w:t>
      </w:r>
    </w:p>
    <w:p w14:paraId="29452FCA" w14:textId="77777777" w:rsidR="00FE5A09" w:rsidRPr="00063F8D" w:rsidRDefault="00FE5A09" w:rsidP="00837E96">
      <w:pPr>
        <w:pStyle w:val="Odstavekseznama"/>
        <w:numPr>
          <w:ilvl w:val="0"/>
          <w:numId w:val="27"/>
        </w:numPr>
        <w:jc w:val="both"/>
        <w:rPr>
          <w:rFonts w:ascii="Inter Light" w:eastAsia="Inter Light" w:hAnsi="Inter Light" w:cs="Inter Light"/>
          <w:color w:val="002060"/>
        </w:rPr>
      </w:pPr>
      <w:r w:rsidRPr="00063F8D">
        <w:rPr>
          <w:rFonts w:ascii="Inter Light" w:eastAsia="Inter Light" w:hAnsi="Inter Light" w:cs="Inter Light"/>
          <w:color w:val="002060"/>
        </w:rPr>
        <w:t>They are identifiable and verifiable, in particular being recorded in the accounting records of funds’ beneficiaries and determined according to the applicable accounting standards of their Country.</w:t>
      </w:r>
    </w:p>
    <w:p w14:paraId="29452FCB" w14:textId="77777777" w:rsidR="00FE5A09" w:rsidRPr="00063F8D" w:rsidRDefault="00FE5A09" w:rsidP="00837E96">
      <w:pPr>
        <w:pStyle w:val="Odstavekseznama"/>
        <w:numPr>
          <w:ilvl w:val="0"/>
          <w:numId w:val="27"/>
        </w:numPr>
        <w:jc w:val="both"/>
        <w:rPr>
          <w:rFonts w:ascii="Inter Light" w:eastAsia="Inter Light" w:hAnsi="Inter Light" w:cs="Inter Light"/>
          <w:color w:val="002060"/>
        </w:rPr>
      </w:pPr>
      <w:r w:rsidRPr="00063F8D">
        <w:rPr>
          <w:rFonts w:ascii="Inter Light" w:eastAsia="Inter Light" w:hAnsi="Inter Light" w:cs="Inter Light"/>
          <w:color w:val="002060"/>
        </w:rPr>
        <w:t>They comply with the requirements of applicable tax and social legislation.</w:t>
      </w:r>
    </w:p>
    <w:p w14:paraId="29452FCC" w14:textId="77777777" w:rsidR="00FE5A09" w:rsidRPr="00063F8D" w:rsidRDefault="00FE5A09" w:rsidP="00FE5A09">
      <w:pPr>
        <w:spacing w:before="240" w:after="240"/>
        <w:jc w:val="both"/>
        <w:rPr>
          <w:rFonts w:ascii="Inter Light" w:eastAsia="Inter Light" w:hAnsi="Inter Light" w:cs="Inter Light"/>
          <w:b/>
          <w:i/>
          <w:color w:val="002060"/>
        </w:rPr>
      </w:pPr>
      <w:r w:rsidRPr="00063F8D">
        <w:rPr>
          <w:rFonts w:ascii="Inter Light" w:eastAsia="Inter Light" w:hAnsi="Inter Light" w:cs="Inter Light"/>
          <w:b/>
          <w:i/>
          <w:color w:val="002060"/>
        </w:rPr>
        <w:t>Note: all the criteria above must be followed as they are cumulative.</w:t>
      </w:r>
    </w:p>
    <w:p w14:paraId="29452FCD" w14:textId="77777777" w:rsidR="00FE5A09" w:rsidRPr="00063F8D" w:rsidRDefault="00FE5A09" w:rsidP="001B113A">
      <w:pPr>
        <w:spacing w:before="240" w:after="240"/>
        <w:jc w:val="both"/>
        <w:rPr>
          <w:rFonts w:ascii="Inter Light" w:eastAsia="Inter Light" w:hAnsi="Inter Light" w:cs="Inter Light"/>
          <w:b/>
          <w:color w:val="002060"/>
        </w:rPr>
      </w:pPr>
      <w:r w:rsidRPr="00063F8D">
        <w:rPr>
          <w:rFonts w:ascii="Inter Light" w:eastAsia="Inter Light" w:hAnsi="Inter Light" w:cs="Inter Light"/>
          <w:b/>
          <w:color w:val="002060"/>
        </w:rPr>
        <w:t>Non-eligible costs are</w:t>
      </w:r>
      <w:r w:rsidR="00837E96" w:rsidRPr="00063F8D">
        <w:rPr>
          <w:rFonts w:ascii="Inter Light" w:eastAsia="Inter Light" w:hAnsi="Inter Light" w:cs="Inter Light"/>
          <w:b/>
          <w:color w:val="002060"/>
        </w:rPr>
        <w:t>:</w:t>
      </w:r>
    </w:p>
    <w:p w14:paraId="29452FCE"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lastRenderedPageBreak/>
        <w:t>Debts and debt service charges.</w:t>
      </w:r>
    </w:p>
    <w:p w14:paraId="29452FCF"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Provision of losses and potential future liabilities.</w:t>
      </w:r>
    </w:p>
    <w:p w14:paraId="29452FD0"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Costs declared by the grantees but financed by another action or programme receiving a EU grant.</w:t>
      </w:r>
    </w:p>
    <w:p w14:paraId="29452FD1"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Purchases of lands or buildings.</w:t>
      </w:r>
    </w:p>
    <w:p w14:paraId="29452FD2"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Purchase of vehicles.</w:t>
      </w:r>
    </w:p>
    <w:p w14:paraId="29452FD3"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Currency exchange losses.</w:t>
      </w:r>
    </w:p>
    <w:p w14:paraId="29452FD4"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Office rent.</w:t>
      </w:r>
    </w:p>
    <w:p w14:paraId="29452FD5"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Taxes, including VAT, unless the grantee can demonstrate they cannot reclaim them.</w:t>
      </w:r>
    </w:p>
    <w:p w14:paraId="29452FD6"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Credit to third parties.</w:t>
      </w:r>
    </w:p>
    <w:p w14:paraId="29452FD7" w14:textId="77777777"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Lump-sum or self-certified expenses (all expenses incurred must be supported by appropriate supporting documents)</w:t>
      </w:r>
    </w:p>
    <w:p w14:paraId="29452FD8" w14:textId="2026DB8A" w:rsidR="00FE5A09" w:rsidRPr="00063F8D" w:rsidRDefault="00FE5A09" w:rsidP="00837E96">
      <w:pPr>
        <w:pStyle w:val="Odstavekseznama"/>
        <w:numPr>
          <w:ilvl w:val="0"/>
          <w:numId w:val="28"/>
        </w:numPr>
        <w:snapToGrid w:val="0"/>
        <w:jc w:val="both"/>
        <w:rPr>
          <w:rFonts w:ascii="Inter Light" w:eastAsia="Inter Light" w:hAnsi="Inter Light" w:cs="Inter Light"/>
          <w:color w:val="002060"/>
        </w:rPr>
      </w:pPr>
      <w:r w:rsidRPr="00063F8D">
        <w:rPr>
          <w:rFonts w:ascii="Inter Light" w:eastAsia="Inter Light" w:hAnsi="Inter Light" w:cs="Inter Light"/>
          <w:color w:val="002060"/>
        </w:rPr>
        <w:t>In kind contributions (e.g. valorisation of existing equipment, donations, volunteer works etc.). In kind contributions cannot be considered for the co-financing quote of the 10%.</w:t>
      </w:r>
    </w:p>
    <w:p w14:paraId="29452FD9" w14:textId="77777777" w:rsidR="00FE5A09" w:rsidRPr="00063F8D" w:rsidRDefault="00FE5A09" w:rsidP="0033273B">
      <w:pPr>
        <w:pStyle w:val="Naslov1"/>
        <w:jc w:val="both"/>
        <w:rPr>
          <w:rFonts w:ascii="Inter Light" w:eastAsia="Inter Light" w:hAnsi="Inter Light" w:cs="Inter Light"/>
          <w:b/>
          <w:color w:val="002060"/>
          <w:sz w:val="26"/>
          <w:szCs w:val="26"/>
        </w:rPr>
      </w:pPr>
      <w:bookmarkStart w:id="13" w:name="_Toc184395257"/>
      <w:r w:rsidRPr="00063F8D">
        <w:rPr>
          <w:rFonts w:ascii="Inter Light" w:eastAsia="Inter Light" w:hAnsi="Inter Light" w:cs="Inter Light"/>
          <w:b/>
          <w:color w:val="002060"/>
          <w:sz w:val="26"/>
          <w:szCs w:val="26"/>
        </w:rPr>
        <w:t>11. Application Procedure &amp; Timeline</w:t>
      </w:r>
      <w:bookmarkEnd w:id="13"/>
    </w:p>
    <w:p w14:paraId="29452FDA"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 xml:space="preserve">The application process consists of two distinct steps: an initial </w:t>
      </w:r>
      <w:r w:rsidRPr="00063F8D">
        <w:rPr>
          <w:rFonts w:ascii="Inter Light" w:eastAsia="Inter Light" w:hAnsi="Inter Light" w:cs="Inter Light"/>
          <w:b/>
          <w:color w:val="002060"/>
        </w:rPr>
        <w:t>pre-selection phase</w:t>
      </w:r>
      <w:r w:rsidRPr="00063F8D">
        <w:rPr>
          <w:rFonts w:ascii="Inter Light" w:eastAsia="Inter Light" w:hAnsi="Inter Light" w:cs="Inter Light"/>
          <w:color w:val="002060"/>
        </w:rPr>
        <w:t xml:space="preserve"> through the submission of a concept note and a </w:t>
      </w:r>
      <w:r w:rsidRPr="00063F8D">
        <w:rPr>
          <w:rFonts w:ascii="Inter Light" w:eastAsia="Inter Light" w:hAnsi="Inter Light" w:cs="Inter Light"/>
          <w:b/>
          <w:color w:val="002060"/>
        </w:rPr>
        <w:t>final submission phase</w:t>
      </w:r>
      <w:r w:rsidRPr="00063F8D">
        <w:rPr>
          <w:rFonts w:ascii="Inter Light" w:eastAsia="Inter Light" w:hAnsi="Inter Light" w:cs="Inter Light"/>
          <w:color w:val="002060"/>
        </w:rPr>
        <w:t xml:space="preserve"> for shortlisted applicants. The final submission phase comes after representatives from the pre-selected proposals attend an online capacity-building path. This structured approach ensures that only the most promising and well-aligned initiatives are developed into full proposals, fostering high-quality project implementation. </w:t>
      </w:r>
    </w:p>
    <w:p w14:paraId="29452FDB" w14:textId="77777777" w:rsidR="00FE5A09" w:rsidRPr="00063F8D" w:rsidRDefault="00FE5A09" w:rsidP="001B113A">
      <w:pPr>
        <w:spacing w:before="240" w:after="240"/>
        <w:jc w:val="both"/>
        <w:rPr>
          <w:rFonts w:ascii="Inter Light" w:eastAsia="Inter Light" w:hAnsi="Inter Light" w:cs="Inter Light"/>
          <w:color w:val="002060"/>
        </w:rPr>
      </w:pPr>
      <w:r w:rsidRPr="00063F8D">
        <w:rPr>
          <w:rFonts w:ascii="Inter Light" w:eastAsia="Inter Light" w:hAnsi="Inter Light" w:cs="Inter Light"/>
          <w:color w:val="002060"/>
        </w:rPr>
        <w:t>Let’s see the application procedure and implementation flow in the following table</w:t>
      </w:r>
      <w:r w:rsidR="00837E96" w:rsidRPr="00063F8D">
        <w:rPr>
          <w:rFonts w:ascii="Inter Light" w:eastAsia="Inter Light" w:hAnsi="Inter Light" w:cs="Inter Light"/>
          <w:color w:val="002060"/>
        </w:rPr>
        <w:t xml:space="preserve">. </w:t>
      </w:r>
    </w:p>
    <w:tbl>
      <w:tblPr>
        <w:tblStyle w:val="Tabelamrea"/>
        <w:tblW w:w="0" w:type="auto"/>
        <w:tblLook w:val="04A0" w:firstRow="1" w:lastRow="0" w:firstColumn="1" w:lastColumn="0" w:noHBand="0" w:noVBand="1"/>
      </w:tblPr>
      <w:tblGrid>
        <w:gridCol w:w="2263"/>
        <w:gridCol w:w="1560"/>
        <w:gridCol w:w="5196"/>
      </w:tblGrid>
      <w:tr w:rsidR="00837E96" w:rsidRPr="00063F8D" w14:paraId="29452FDD" w14:textId="77777777" w:rsidTr="00837E96">
        <w:tc>
          <w:tcPr>
            <w:tcW w:w="9019" w:type="dxa"/>
            <w:gridSpan w:val="3"/>
            <w:shd w:val="clear" w:color="auto" w:fill="EAF1DD" w:themeFill="accent3" w:themeFillTint="33"/>
            <w:vAlign w:val="center"/>
          </w:tcPr>
          <w:p w14:paraId="29452FDC" w14:textId="77777777" w:rsidR="00837E96" w:rsidRPr="00063F8D" w:rsidRDefault="00837E96" w:rsidP="00ED14FC">
            <w:pPr>
              <w:snapToGrid w:val="0"/>
              <w:spacing w:before="60" w:after="60"/>
              <w:rPr>
                <w:rFonts w:ascii="Inter Light" w:eastAsia="Inter Light" w:hAnsi="Inter Light" w:cs="Inter Light"/>
                <w:b/>
                <w:color w:val="002060"/>
                <w:sz w:val="28"/>
                <w:szCs w:val="28"/>
              </w:rPr>
            </w:pPr>
            <w:r w:rsidRPr="00063F8D">
              <w:rPr>
                <w:rFonts w:ascii="Inter Light" w:eastAsia="Inter Light" w:hAnsi="Inter Light" w:cs="Inter Light"/>
                <w:b/>
                <w:color w:val="002060"/>
                <w:sz w:val="28"/>
                <w:szCs w:val="28"/>
                <w:lang w:eastAsia="it-IT"/>
              </w:rPr>
              <w:t>Step 1:   Concept Note Phase (January - March 2024)</w:t>
            </w:r>
          </w:p>
        </w:tc>
      </w:tr>
      <w:tr w:rsidR="00837E96" w:rsidRPr="00063F8D" w14:paraId="29452FE2" w14:textId="77777777" w:rsidTr="00837E96">
        <w:tc>
          <w:tcPr>
            <w:tcW w:w="2263" w:type="dxa"/>
            <w:vAlign w:val="center"/>
          </w:tcPr>
          <w:p w14:paraId="29452FDE" w14:textId="77777777" w:rsidR="00837E96" w:rsidRPr="00FA3DFF"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FA3DFF">
              <w:rPr>
                <w:rFonts w:ascii="Inter Light" w:eastAsia="Inter Light" w:hAnsi="Inter Light" w:cs="Inter Light"/>
                <w:b/>
                <w:color w:val="002060"/>
                <w:sz w:val="22"/>
                <w:szCs w:val="22"/>
                <w:lang w:val="en-GB" w:eastAsia="it-IT"/>
              </w:rPr>
              <w:t>Submission </w:t>
            </w:r>
          </w:p>
          <w:p w14:paraId="29452FDF" w14:textId="77777777" w:rsidR="00837E96" w:rsidRPr="00FA3DFF"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FA3DFF">
              <w:rPr>
                <w:rFonts w:ascii="Inter Light" w:eastAsia="Inter Light" w:hAnsi="Inter Light" w:cs="Inter Light"/>
                <w:b/>
                <w:color w:val="002060"/>
                <w:sz w:val="22"/>
                <w:szCs w:val="22"/>
                <w:lang w:val="en-GB" w:eastAsia="it-IT"/>
              </w:rPr>
              <w:t>of proposals</w:t>
            </w:r>
          </w:p>
        </w:tc>
        <w:tc>
          <w:tcPr>
            <w:tcW w:w="1560" w:type="dxa"/>
            <w:vAlign w:val="center"/>
          </w:tcPr>
          <w:p w14:paraId="29452FE0" w14:textId="15499B81" w:rsidR="00837E96" w:rsidRPr="00FA3DFF" w:rsidRDefault="0063548E"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FA3DFF">
              <w:rPr>
                <w:rFonts w:ascii="Inter Light" w:eastAsia="Inter Light" w:hAnsi="Inter Light" w:cs="Inter Light"/>
                <w:b/>
                <w:color w:val="002060"/>
                <w:sz w:val="22"/>
                <w:szCs w:val="22"/>
                <w:lang w:val="en-GB" w:eastAsia="it-IT"/>
              </w:rPr>
              <w:t>5</w:t>
            </w:r>
            <w:r w:rsidR="00341C6F" w:rsidRPr="00FA3DFF">
              <w:rPr>
                <w:rFonts w:ascii="Inter Light" w:eastAsia="Inter Light" w:hAnsi="Inter Light" w:cs="Inter Light"/>
                <w:b/>
                <w:color w:val="002060"/>
                <w:sz w:val="22"/>
                <w:szCs w:val="22"/>
                <w:lang w:val="en-GB" w:eastAsia="it-IT"/>
              </w:rPr>
              <w:t xml:space="preserve"> </w:t>
            </w:r>
            <w:r w:rsidR="002432AF" w:rsidRPr="00FA3DFF">
              <w:rPr>
                <w:rFonts w:ascii="Inter Light" w:eastAsia="Inter Light" w:hAnsi="Inter Light" w:cs="Inter Light"/>
                <w:b/>
                <w:color w:val="002060"/>
                <w:sz w:val="22"/>
                <w:szCs w:val="22"/>
                <w:lang w:val="en-GB" w:eastAsia="it-IT"/>
              </w:rPr>
              <w:t>March</w:t>
            </w:r>
            <w:r w:rsidR="00341C6F" w:rsidRPr="00FA3DFF">
              <w:rPr>
                <w:rFonts w:ascii="Inter Light" w:eastAsia="Inter Light" w:hAnsi="Inter Light" w:cs="Inter Light"/>
                <w:b/>
                <w:color w:val="002060"/>
                <w:sz w:val="22"/>
                <w:szCs w:val="22"/>
                <w:lang w:val="en-GB" w:eastAsia="it-IT"/>
              </w:rPr>
              <w:t xml:space="preserve"> </w:t>
            </w:r>
            <w:r w:rsidRPr="00FA3DFF">
              <w:rPr>
                <w:rFonts w:ascii="Inter Light" w:eastAsia="Inter Light" w:hAnsi="Inter Light" w:cs="Inter Light"/>
                <w:b/>
                <w:color w:val="002060"/>
                <w:sz w:val="22"/>
                <w:szCs w:val="22"/>
                <w:lang w:val="en-GB" w:eastAsia="it-IT"/>
              </w:rPr>
              <w:t>2025</w:t>
            </w:r>
            <w:r w:rsidR="00837E96" w:rsidRPr="00FA3DFF">
              <w:rPr>
                <w:rFonts w:ascii="Inter Light" w:eastAsia="Inter Light" w:hAnsi="Inter Light" w:cs="Inter Light"/>
                <w:b/>
                <w:color w:val="002060"/>
                <w:sz w:val="22"/>
                <w:szCs w:val="22"/>
                <w:lang w:val="en-GB" w:eastAsia="it-IT"/>
              </w:rPr>
              <w:t xml:space="preserve">, 23:59 </w:t>
            </w:r>
            <w:r w:rsidR="00785C96" w:rsidRPr="00FA3DFF">
              <w:rPr>
                <w:rFonts w:ascii="Inter Light" w:eastAsia="Inter Light" w:hAnsi="Inter Light" w:cs="Inter Light"/>
                <w:b/>
                <w:color w:val="002060"/>
                <w:sz w:val="22"/>
                <w:szCs w:val="22"/>
                <w:lang w:val="en-GB" w:eastAsia="it-IT"/>
              </w:rPr>
              <w:t>CET</w:t>
            </w:r>
          </w:p>
        </w:tc>
        <w:tc>
          <w:tcPr>
            <w:tcW w:w="5196" w:type="dxa"/>
            <w:vAlign w:val="center"/>
          </w:tcPr>
          <w:p w14:paraId="29452FE1"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FA3DFF">
              <w:rPr>
                <w:rFonts w:ascii="Inter Light" w:eastAsia="Inter Light" w:hAnsi="Inter Light" w:cs="Inter Light"/>
                <w:color w:val="002060"/>
                <w:sz w:val="22"/>
                <w:szCs w:val="22"/>
                <w:lang w:val="en-GB" w:eastAsia="it-IT"/>
              </w:rPr>
              <w:t xml:space="preserve">Applicants shall submit their applications </w:t>
            </w:r>
            <w:r w:rsidR="00785C96" w:rsidRPr="00FA3DFF">
              <w:rPr>
                <w:rFonts w:ascii="Inter Light" w:eastAsia="Inter Light" w:hAnsi="Inter Light" w:cs="Inter Light"/>
                <w:color w:val="002060"/>
                <w:sz w:val="22"/>
                <w:szCs w:val="22"/>
                <w:lang w:val="en-GB" w:eastAsia="it-IT"/>
              </w:rPr>
              <w:t>in Slovenian</w:t>
            </w:r>
            <w:r w:rsidRPr="00FA3DFF">
              <w:rPr>
                <w:rFonts w:ascii="Inter Light" w:eastAsia="Inter Light" w:hAnsi="Inter Light" w:cs="Inter Light"/>
                <w:color w:val="002060"/>
                <w:sz w:val="22"/>
                <w:szCs w:val="22"/>
                <w:lang w:val="en-GB" w:eastAsia="it-IT"/>
              </w:rPr>
              <w:t xml:space="preserve"> in the provided template and shall attach their statute and registration act proving their eligibility and the legal geographical location.</w:t>
            </w:r>
            <w:r w:rsidRPr="00063F8D">
              <w:rPr>
                <w:rFonts w:ascii="Inter Light" w:eastAsia="Inter Light" w:hAnsi="Inter Light" w:cs="Inter Light"/>
                <w:color w:val="002060"/>
                <w:sz w:val="22"/>
                <w:szCs w:val="22"/>
                <w:lang w:val="en-GB" w:eastAsia="it-IT"/>
              </w:rPr>
              <w:t> </w:t>
            </w:r>
          </w:p>
        </w:tc>
      </w:tr>
      <w:tr w:rsidR="00837E96" w:rsidRPr="00063F8D" w14:paraId="29452FE9" w14:textId="77777777" w:rsidTr="00837E96">
        <w:tc>
          <w:tcPr>
            <w:tcW w:w="2263" w:type="dxa"/>
            <w:vAlign w:val="center"/>
          </w:tcPr>
          <w:p w14:paraId="29452FE3" w14:textId="5D9E6A0D"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 xml:space="preserve">Selection </w:t>
            </w:r>
            <w:r w:rsidR="0082645B">
              <w:rPr>
                <w:rFonts w:ascii="Inter Light" w:eastAsia="Inter Light" w:hAnsi="Inter Light" w:cs="Inter Light"/>
                <w:b/>
                <w:color w:val="002060"/>
                <w:sz w:val="22"/>
                <w:szCs w:val="22"/>
                <w:lang w:val="en-GB" w:eastAsia="it-IT"/>
              </w:rPr>
              <w:t>results</w:t>
            </w:r>
            <w:r w:rsidRPr="00063F8D">
              <w:rPr>
                <w:rFonts w:ascii="Inter Light" w:eastAsia="Inter Light" w:hAnsi="Inter Light" w:cs="Inter Light"/>
                <w:b/>
                <w:color w:val="002060"/>
                <w:sz w:val="22"/>
                <w:szCs w:val="22"/>
                <w:lang w:val="en-GB" w:eastAsia="it-IT"/>
              </w:rPr>
              <w:t> </w:t>
            </w:r>
          </w:p>
        </w:tc>
        <w:tc>
          <w:tcPr>
            <w:tcW w:w="1560" w:type="dxa"/>
            <w:vAlign w:val="center"/>
          </w:tcPr>
          <w:p w14:paraId="29452FE4" w14:textId="6EF6A8EF" w:rsidR="00837E96" w:rsidRPr="00063F8D" w:rsidRDefault="0082645B"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Pr>
                <w:rFonts w:ascii="Inter Light" w:eastAsia="Inter Light" w:hAnsi="Inter Light" w:cs="Inter Light"/>
                <w:b/>
                <w:color w:val="002060"/>
                <w:sz w:val="22"/>
                <w:szCs w:val="22"/>
                <w:lang w:val="en-GB" w:eastAsia="it-IT"/>
              </w:rPr>
              <w:t xml:space="preserve">10 </w:t>
            </w:r>
            <w:r w:rsidR="002432AF">
              <w:rPr>
                <w:rFonts w:ascii="Inter Light" w:eastAsia="Inter Light" w:hAnsi="Inter Light" w:cs="Inter Light"/>
                <w:b/>
                <w:color w:val="002060"/>
                <w:sz w:val="22"/>
                <w:szCs w:val="22"/>
                <w:lang w:val="en-GB" w:eastAsia="it-IT"/>
              </w:rPr>
              <w:t>March</w:t>
            </w:r>
            <w:r w:rsidR="00837E96" w:rsidRPr="00063F8D">
              <w:rPr>
                <w:rFonts w:ascii="Inter Light" w:eastAsia="Inter Light" w:hAnsi="Inter Light" w:cs="Inter Light"/>
                <w:b/>
                <w:color w:val="002060"/>
                <w:sz w:val="22"/>
                <w:szCs w:val="22"/>
                <w:lang w:val="en-GB" w:eastAsia="it-IT"/>
              </w:rPr>
              <w:t xml:space="preserve"> 2025</w:t>
            </w:r>
          </w:p>
        </w:tc>
        <w:tc>
          <w:tcPr>
            <w:tcW w:w="5196" w:type="dxa"/>
            <w:vAlign w:val="center"/>
          </w:tcPr>
          <w:p w14:paraId="29452FE5"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 xml:space="preserve"> The selection process will include the following steps:</w:t>
            </w:r>
          </w:p>
          <w:p w14:paraId="29452FE6" w14:textId="77777777" w:rsidR="00837E96" w:rsidRPr="00063F8D" w:rsidRDefault="00837E96" w:rsidP="00ED14FC">
            <w:pPr>
              <w:pStyle w:val="Navadensplet"/>
              <w:numPr>
                <w:ilvl w:val="0"/>
                <w:numId w:val="29"/>
              </w:numPr>
              <w:snapToGrid w:val="0"/>
              <w:spacing w:before="60" w:beforeAutospacing="0" w:after="60" w:afterAutospacing="0"/>
              <w:ind w:left="450"/>
              <w:jc w:val="both"/>
              <w:textAlignment w:val="baseline"/>
              <w:rPr>
                <w:rFonts w:ascii="Inter Light" w:eastAsia="Inter Light" w:hAnsi="Inter Light" w:cs="Inter Light"/>
                <w:color w:val="002060"/>
                <w:sz w:val="22"/>
                <w:szCs w:val="22"/>
                <w:lang w:val="en-GB" w:eastAsia="it-IT"/>
              </w:rPr>
            </w:pPr>
            <w:r w:rsidRPr="00063F8D">
              <w:rPr>
                <w:rFonts w:ascii="Inter Light" w:eastAsia="Inter Light" w:hAnsi="Inter Light" w:cs="Inter Light"/>
                <w:b/>
                <w:color w:val="002060"/>
                <w:sz w:val="22"/>
                <w:szCs w:val="22"/>
                <w:lang w:val="en-GB" w:eastAsia="it-IT"/>
              </w:rPr>
              <w:t>Initial Screening:</w:t>
            </w:r>
            <w:r w:rsidRPr="00063F8D">
              <w:rPr>
                <w:rFonts w:ascii="Inter Light" w:eastAsia="Inter Light" w:hAnsi="Inter Light" w:cs="Inter Light"/>
                <w:color w:val="002060"/>
                <w:sz w:val="22"/>
                <w:szCs w:val="22"/>
                <w:lang w:val="en-GB" w:eastAsia="it-IT"/>
              </w:rPr>
              <w:t xml:space="preserve"> All submitted applications will be reviewed to ensure completeness and compliance with eligibility criteria.</w:t>
            </w:r>
          </w:p>
          <w:p w14:paraId="29452FE7" w14:textId="77777777" w:rsidR="00837E96" w:rsidRPr="00063F8D" w:rsidRDefault="00837E96" w:rsidP="00ED14FC">
            <w:pPr>
              <w:pStyle w:val="Navadensplet"/>
              <w:numPr>
                <w:ilvl w:val="0"/>
                <w:numId w:val="29"/>
              </w:numPr>
              <w:snapToGrid w:val="0"/>
              <w:spacing w:before="60" w:beforeAutospacing="0" w:after="60" w:afterAutospacing="0"/>
              <w:ind w:left="450"/>
              <w:jc w:val="both"/>
              <w:textAlignment w:val="baseline"/>
              <w:rPr>
                <w:rFonts w:ascii="Inter Light" w:eastAsia="Inter Light" w:hAnsi="Inter Light" w:cs="Inter Light"/>
                <w:color w:val="002060"/>
                <w:sz w:val="22"/>
                <w:szCs w:val="22"/>
                <w:lang w:val="en-GB" w:eastAsia="it-IT"/>
              </w:rPr>
            </w:pPr>
            <w:r w:rsidRPr="00063F8D">
              <w:rPr>
                <w:rFonts w:ascii="Inter Light" w:eastAsia="Inter Light" w:hAnsi="Inter Light" w:cs="Inter Light"/>
                <w:b/>
                <w:color w:val="002060"/>
                <w:sz w:val="22"/>
                <w:szCs w:val="22"/>
                <w:lang w:val="en-GB" w:eastAsia="it-IT"/>
              </w:rPr>
              <w:t>Evaluation by Selection Committee:</w:t>
            </w:r>
            <w:r w:rsidRPr="00063F8D">
              <w:rPr>
                <w:rFonts w:ascii="Inter Light" w:eastAsia="Inter Light" w:hAnsi="Inter Light" w:cs="Inter Light"/>
                <w:color w:val="002060"/>
                <w:sz w:val="22"/>
                <w:szCs w:val="22"/>
                <w:lang w:val="en-GB" w:eastAsia="it-IT"/>
              </w:rPr>
              <w:t xml:space="preserve"> The contracting authority will establish an evaluation committee to evaluate the concept notes based on the established criteria listed in Chapter 13, Evaluation and assessment criteria.</w:t>
            </w:r>
          </w:p>
          <w:p w14:paraId="29452FE8" w14:textId="156C8452" w:rsidR="00837E96" w:rsidRPr="00063F8D" w:rsidRDefault="00837E96" w:rsidP="00ED14FC">
            <w:pPr>
              <w:pStyle w:val="Navadensplet"/>
              <w:numPr>
                <w:ilvl w:val="0"/>
                <w:numId w:val="29"/>
              </w:numPr>
              <w:snapToGrid w:val="0"/>
              <w:spacing w:before="60" w:beforeAutospacing="0" w:after="60" w:afterAutospacing="0"/>
              <w:ind w:left="450"/>
              <w:jc w:val="both"/>
              <w:textAlignment w:val="baseline"/>
              <w:rPr>
                <w:rFonts w:ascii="Inter Light" w:eastAsia="Inter Light" w:hAnsi="Inter Light" w:cs="Inter Light"/>
                <w:color w:val="002060"/>
                <w:sz w:val="22"/>
                <w:szCs w:val="22"/>
                <w:lang w:val="en-GB" w:eastAsia="it-IT"/>
              </w:rPr>
            </w:pPr>
            <w:r w:rsidRPr="00063F8D">
              <w:rPr>
                <w:rFonts w:ascii="Inter Light" w:eastAsia="Inter Light" w:hAnsi="Inter Light" w:cs="Inter Light"/>
                <w:b/>
                <w:color w:val="002060"/>
                <w:sz w:val="22"/>
                <w:szCs w:val="22"/>
                <w:lang w:val="en-GB" w:eastAsia="it-IT"/>
              </w:rPr>
              <w:lastRenderedPageBreak/>
              <w:t>Communication of selected application(s):</w:t>
            </w:r>
            <w:r w:rsidRPr="00063F8D">
              <w:rPr>
                <w:rFonts w:ascii="Inter Light" w:eastAsia="Inter Light" w:hAnsi="Inter Light" w:cs="Inter Light"/>
                <w:color w:val="002060"/>
                <w:sz w:val="22"/>
                <w:szCs w:val="22"/>
                <w:lang w:val="en-GB" w:eastAsia="it-IT"/>
              </w:rPr>
              <w:t xml:space="preserve"> Selected initiatives for funding will be informed </w:t>
            </w:r>
            <w:r w:rsidR="00C60D11">
              <w:rPr>
                <w:rFonts w:ascii="Inter Light" w:eastAsia="Inter Light" w:hAnsi="Inter Light" w:cs="Inter Light"/>
                <w:color w:val="002060"/>
                <w:sz w:val="22"/>
                <w:szCs w:val="22"/>
                <w:lang w:val="en-GB" w:eastAsia="it-IT"/>
              </w:rPr>
              <w:t>by 10 of March</w:t>
            </w:r>
            <w:r w:rsidRPr="00063F8D">
              <w:rPr>
                <w:rFonts w:ascii="Inter Light" w:eastAsia="Inter Light" w:hAnsi="Inter Light" w:cs="Inter Light"/>
                <w:color w:val="002060"/>
                <w:sz w:val="22"/>
                <w:szCs w:val="22"/>
                <w:lang w:val="en-GB" w:eastAsia="it-IT"/>
              </w:rPr>
              <w:t xml:space="preserve"> 2025.</w:t>
            </w:r>
          </w:p>
        </w:tc>
      </w:tr>
      <w:tr w:rsidR="00837E96" w:rsidRPr="00063F8D" w14:paraId="29452FEB" w14:textId="77777777" w:rsidTr="00837E96">
        <w:tc>
          <w:tcPr>
            <w:tcW w:w="9019" w:type="dxa"/>
            <w:gridSpan w:val="3"/>
            <w:shd w:val="clear" w:color="auto" w:fill="EAF1DD" w:themeFill="accent3" w:themeFillTint="33"/>
            <w:vAlign w:val="center"/>
          </w:tcPr>
          <w:p w14:paraId="29452FEA" w14:textId="77777777" w:rsidR="00837E96" w:rsidRPr="00063F8D" w:rsidRDefault="00837E96" w:rsidP="00ED14FC">
            <w:pPr>
              <w:snapToGrid w:val="0"/>
              <w:spacing w:before="60" w:after="60"/>
              <w:jc w:val="both"/>
              <w:rPr>
                <w:rFonts w:ascii="Inter Light" w:eastAsia="Inter Light" w:hAnsi="Inter Light" w:cs="Inter Light"/>
                <w:b/>
                <w:color w:val="002060"/>
                <w:sz w:val="28"/>
                <w:szCs w:val="28"/>
                <w:lang w:eastAsia="it-IT"/>
              </w:rPr>
            </w:pPr>
            <w:r w:rsidRPr="00063F8D">
              <w:rPr>
                <w:rFonts w:ascii="Inter Light" w:eastAsia="Inter Light" w:hAnsi="Inter Light" w:cs="Inter Light"/>
                <w:b/>
                <w:color w:val="002060"/>
                <w:sz w:val="28"/>
                <w:szCs w:val="28"/>
                <w:lang w:eastAsia="it-IT"/>
              </w:rPr>
              <w:lastRenderedPageBreak/>
              <w:t>Step 2: Fully Revised Project Proposal (April 2025)</w:t>
            </w:r>
          </w:p>
        </w:tc>
      </w:tr>
      <w:tr w:rsidR="00837E96" w:rsidRPr="00063F8D" w14:paraId="29452FEF" w14:textId="77777777" w:rsidTr="00837E96">
        <w:tc>
          <w:tcPr>
            <w:tcW w:w="2263" w:type="dxa"/>
            <w:vAlign w:val="center"/>
          </w:tcPr>
          <w:p w14:paraId="29452FEC"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Training </w:t>
            </w:r>
          </w:p>
        </w:tc>
        <w:tc>
          <w:tcPr>
            <w:tcW w:w="1560" w:type="dxa"/>
            <w:vAlign w:val="center"/>
          </w:tcPr>
          <w:p w14:paraId="29452FED"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March 2025</w:t>
            </w:r>
          </w:p>
        </w:tc>
        <w:tc>
          <w:tcPr>
            <w:tcW w:w="5196" w:type="dxa"/>
            <w:vAlign w:val="center"/>
          </w:tcPr>
          <w:p w14:paraId="29452FEE"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Selected applicants will participate in a dedicated training session in March 2025, designed to enhance their capacity to refine and develop their proposals. The training will be inspired by the Inner Development Goals framework, and participants will acquire new knowledge to be reflected in their final proposals (Step 2)</w:t>
            </w:r>
          </w:p>
        </w:tc>
      </w:tr>
      <w:tr w:rsidR="00837E96" w:rsidRPr="00063F8D" w14:paraId="29452FF6" w14:textId="77777777" w:rsidTr="00837E96">
        <w:tc>
          <w:tcPr>
            <w:tcW w:w="2263" w:type="dxa"/>
            <w:vAlign w:val="center"/>
          </w:tcPr>
          <w:p w14:paraId="29452FF0"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Submission</w:t>
            </w:r>
          </w:p>
        </w:tc>
        <w:tc>
          <w:tcPr>
            <w:tcW w:w="1560" w:type="dxa"/>
            <w:vAlign w:val="center"/>
          </w:tcPr>
          <w:p w14:paraId="29452FF1"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March &amp;</w:t>
            </w:r>
          </w:p>
          <w:p w14:paraId="29452FF2"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April </w:t>
            </w:r>
          </w:p>
          <w:p w14:paraId="29452FF3"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2025</w:t>
            </w:r>
          </w:p>
        </w:tc>
        <w:tc>
          <w:tcPr>
            <w:tcW w:w="5196" w:type="dxa"/>
            <w:vAlign w:val="center"/>
          </w:tcPr>
          <w:p w14:paraId="29452FF4" w14:textId="1F53CCF0" w:rsidR="00837E96" w:rsidRPr="00063F8D" w:rsidRDefault="00267721"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Pr>
                <w:rFonts w:ascii="Inter Light" w:eastAsia="Inter Light" w:hAnsi="Inter Light" w:cs="Inter Light"/>
                <w:color w:val="002060"/>
                <w:sz w:val="22"/>
                <w:szCs w:val="22"/>
                <w:lang w:val="en-GB" w:eastAsia="it-IT"/>
              </w:rPr>
              <w:t>Following the training, the</w:t>
            </w:r>
            <w:r w:rsidR="00837E96" w:rsidRPr="00063F8D">
              <w:rPr>
                <w:rFonts w:ascii="Inter Light" w:eastAsia="Inter Light" w:hAnsi="Inter Light" w:cs="Inter Light"/>
                <w:color w:val="002060"/>
                <w:sz w:val="22"/>
                <w:szCs w:val="22"/>
                <w:lang w:val="en-GB" w:eastAsia="it-IT"/>
              </w:rPr>
              <w:t xml:space="preserve"> shortlisted concept notes will be developed into full project proposals. Beneficiaries will work closely with assigned mentors to shape their ideas, incorporating the knowledge, tools, feedback and skills acquired during the training.</w:t>
            </w:r>
          </w:p>
          <w:p w14:paraId="29452FF5"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A new, extended application form will be shared among applicants for the second step.</w:t>
            </w:r>
          </w:p>
        </w:tc>
      </w:tr>
      <w:tr w:rsidR="00837E96" w:rsidRPr="00063F8D" w14:paraId="29452FFC" w14:textId="77777777" w:rsidTr="00837E96">
        <w:tc>
          <w:tcPr>
            <w:tcW w:w="2263" w:type="dxa"/>
            <w:vAlign w:val="center"/>
          </w:tcPr>
          <w:p w14:paraId="29452FF7"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Confirmation </w:t>
            </w:r>
          </w:p>
          <w:p w14:paraId="29452FF8"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&amp;</w:t>
            </w:r>
          </w:p>
          <w:p w14:paraId="29452FF9"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color w:val="002060"/>
                <w:sz w:val="22"/>
                <w:szCs w:val="22"/>
                <w:lang w:val="en-GB" w:eastAsia="it-IT"/>
              </w:rPr>
            </w:pPr>
            <w:r w:rsidRPr="00063F8D">
              <w:rPr>
                <w:rFonts w:ascii="Inter Light" w:eastAsia="Inter Light" w:hAnsi="Inter Light" w:cs="Inter Light"/>
                <w:b/>
                <w:color w:val="002060"/>
                <w:sz w:val="22"/>
                <w:szCs w:val="22"/>
                <w:lang w:val="en-GB" w:eastAsia="it-IT"/>
              </w:rPr>
              <w:t>Grant Agreement</w:t>
            </w:r>
          </w:p>
        </w:tc>
        <w:tc>
          <w:tcPr>
            <w:tcW w:w="1560" w:type="dxa"/>
            <w:vAlign w:val="center"/>
          </w:tcPr>
          <w:p w14:paraId="29452FFA"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 xml:space="preserve">April </w:t>
            </w:r>
            <w:bookmarkStart w:id="14" w:name="_GoBack"/>
            <w:r w:rsidRPr="00063F8D">
              <w:rPr>
                <w:rFonts w:ascii="Inter Light" w:eastAsia="Inter Light" w:hAnsi="Inter Light" w:cs="Inter Light"/>
                <w:b/>
                <w:color w:val="002060"/>
                <w:sz w:val="22"/>
                <w:szCs w:val="22"/>
                <w:lang w:val="en-GB" w:eastAsia="it-IT"/>
              </w:rPr>
              <w:t>2</w:t>
            </w:r>
            <w:bookmarkEnd w:id="14"/>
            <w:r w:rsidRPr="00063F8D">
              <w:rPr>
                <w:rFonts w:ascii="Inter Light" w:eastAsia="Inter Light" w:hAnsi="Inter Light" w:cs="Inter Light"/>
                <w:b/>
                <w:color w:val="002060"/>
                <w:sz w:val="22"/>
                <w:szCs w:val="22"/>
                <w:lang w:val="en-GB" w:eastAsia="it-IT"/>
              </w:rPr>
              <w:t>025</w:t>
            </w:r>
          </w:p>
        </w:tc>
        <w:tc>
          <w:tcPr>
            <w:tcW w:w="5196" w:type="dxa"/>
            <w:vAlign w:val="center"/>
          </w:tcPr>
          <w:p w14:paraId="29452FFB"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All applicants will be notified by the end of April 2025 that their revised proposal has been approved, and they will proceed with contractual agreements.</w:t>
            </w:r>
          </w:p>
        </w:tc>
      </w:tr>
      <w:tr w:rsidR="00837E96" w:rsidRPr="00063F8D" w14:paraId="29452FFE" w14:textId="77777777" w:rsidTr="00837E96">
        <w:tc>
          <w:tcPr>
            <w:tcW w:w="9019" w:type="dxa"/>
            <w:gridSpan w:val="3"/>
            <w:shd w:val="clear" w:color="auto" w:fill="EAF1DD" w:themeFill="accent3" w:themeFillTint="33"/>
            <w:vAlign w:val="center"/>
          </w:tcPr>
          <w:p w14:paraId="29452FFD" w14:textId="77777777" w:rsidR="00837E96" w:rsidRPr="00063F8D" w:rsidRDefault="00837E96" w:rsidP="00ED14FC">
            <w:pPr>
              <w:snapToGrid w:val="0"/>
              <w:spacing w:before="60" w:after="60"/>
              <w:jc w:val="both"/>
              <w:rPr>
                <w:rFonts w:ascii="Inter Light" w:eastAsia="Inter Light" w:hAnsi="Inter Light" w:cs="Inter Light"/>
                <w:b/>
                <w:color w:val="002060"/>
                <w:sz w:val="28"/>
                <w:szCs w:val="28"/>
                <w:lang w:eastAsia="it-IT"/>
              </w:rPr>
            </w:pPr>
            <w:r w:rsidRPr="00063F8D">
              <w:rPr>
                <w:rFonts w:ascii="Inter Light" w:eastAsia="Inter Light" w:hAnsi="Inter Light" w:cs="Inter Light"/>
                <w:b/>
                <w:color w:val="002060"/>
                <w:sz w:val="28"/>
                <w:szCs w:val="28"/>
                <w:lang w:eastAsia="it-IT"/>
              </w:rPr>
              <w:t>Step 3: Projects implementation (May 2025 - December 2025)</w:t>
            </w:r>
          </w:p>
        </w:tc>
      </w:tr>
      <w:tr w:rsidR="00837E96" w:rsidRPr="00063F8D" w14:paraId="29453005" w14:textId="77777777" w:rsidTr="00837E96">
        <w:tc>
          <w:tcPr>
            <w:tcW w:w="2263" w:type="dxa"/>
            <w:vAlign w:val="center"/>
          </w:tcPr>
          <w:p w14:paraId="29452FFF"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Running funded initiatives</w:t>
            </w:r>
          </w:p>
        </w:tc>
        <w:tc>
          <w:tcPr>
            <w:tcW w:w="1560" w:type="dxa"/>
            <w:vAlign w:val="center"/>
          </w:tcPr>
          <w:p w14:paraId="29453000"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May to</w:t>
            </w:r>
          </w:p>
          <w:p w14:paraId="29453001"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December</w:t>
            </w:r>
          </w:p>
          <w:p w14:paraId="29453002"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color w:val="002060"/>
                <w:sz w:val="22"/>
                <w:szCs w:val="22"/>
                <w:lang w:val="en-GB" w:eastAsia="it-IT"/>
              </w:rPr>
            </w:pPr>
            <w:r w:rsidRPr="00063F8D">
              <w:rPr>
                <w:rFonts w:ascii="Inter Light" w:eastAsia="Inter Light" w:hAnsi="Inter Light" w:cs="Inter Light"/>
                <w:b/>
                <w:color w:val="002060"/>
                <w:sz w:val="22"/>
                <w:szCs w:val="22"/>
                <w:lang w:val="en-GB" w:eastAsia="it-IT"/>
              </w:rPr>
              <w:t>2025</w:t>
            </w:r>
          </w:p>
        </w:tc>
        <w:tc>
          <w:tcPr>
            <w:tcW w:w="5196" w:type="dxa"/>
            <w:vAlign w:val="center"/>
          </w:tcPr>
          <w:p w14:paraId="29453003"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In May 2025 all the funded initiatives are expected to start up. The implementation period can go maximum until December 2025. </w:t>
            </w:r>
          </w:p>
          <w:p w14:paraId="29453004"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There is no minimum length, and initiatives can also end earlier than December 2025.</w:t>
            </w:r>
          </w:p>
        </w:tc>
      </w:tr>
      <w:tr w:rsidR="00837E96" w:rsidRPr="00063F8D" w14:paraId="29453007" w14:textId="77777777" w:rsidTr="00837E96">
        <w:tc>
          <w:tcPr>
            <w:tcW w:w="9019" w:type="dxa"/>
            <w:gridSpan w:val="3"/>
            <w:shd w:val="clear" w:color="auto" w:fill="EAF1DD" w:themeFill="accent3" w:themeFillTint="33"/>
            <w:vAlign w:val="center"/>
          </w:tcPr>
          <w:p w14:paraId="29453006" w14:textId="77777777" w:rsidR="00837E96" w:rsidRPr="00063F8D" w:rsidRDefault="00837E96" w:rsidP="00ED14FC">
            <w:pPr>
              <w:snapToGrid w:val="0"/>
              <w:spacing w:before="60" w:after="60"/>
              <w:jc w:val="both"/>
              <w:rPr>
                <w:rFonts w:ascii="Inter Light" w:eastAsia="Inter Light" w:hAnsi="Inter Light" w:cs="Inter Light"/>
                <w:b/>
                <w:color w:val="002060"/>
                <w:sz w:val="28"/>
                <w:szCs w:val="28"/>
                <w:lang w:eastAsia="it-IT"/>
              </w:rPr>
            </w:pPr>
            <w:r w:rsidRPr="00063F8D">
              <w:rPr>
                <w:rFonts w:ascii="Inter Light" w:eastAsia="Inter Light" w:hAnsi="Inter Light" w:cs="Inter Light"/>
                <w:b/>
                <w:color w:val="002060"/>
                <w:sz w:val="28"/>
                <w:szCs w:val="28"/>
                <w:lang w:eastAsia="it-IT"/>
              </w:rPr>
              <w:t>Step 4: Reporting (December 2025 - January 2026)</w:t>
            </w:r>
          </w:p>
        </w:tc>
      </w:tr>
      <w:tr w:rsidR="00837E96" w:rsidRPr="00063F8D" w14:paraId="2945300E" w14:textId="77777777" w:rsidTr="00837E96">
        <w:tc>
          <w:tcPr>
            <w:tcW w:w="2263" w:type="dxa"/>
            <w:vAlign w:val="center"/>
          </w:tcPr>
          <w:p w14:paraId="29453008"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Reporting phase</w:t>
            </w:r>
          </w:p>
        </w:tc>
        <w:tc>
          <w:tcPr>
            <w:tcW w:w="1560" w:type="dxa"/>
            <w:vAlign w:val="center"/>
          </w:tcPr>
          <w:p w14:paraId="29453009"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December 2025</w:t>
            </w:r>
          </w:p>
          <w:p w14:paraId="2945300A"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&amp;</w:t>
            </w:r>
            <w:r w:rsidRPr="00063F8D">
              <w:rPr>
                <w:rFonts w:ascii="Inter Light" w:eastAsia="Inter Light" w:hAnsi="Inter Light" w:cs="Inter Light"/>
                <w:b/>
                <w:color w:val="002060"/>
                <w:sz w:val="22"/>
                <w:szCs w:val="22"/>
                <w:lang w:val="en-GB" w:eastAsia="it-IT"/>
              </w:rPr>
              <w:br/>
              <w:t>January </w:t>
            </w:r>
          </w:p>
          <w:p w14:paraId="2945300B" w14:textId="77777777" w:rsidR="00837E96" w:rsidRPr="00063F8D" w:rsidRDefault="00837E96" w:rsidP="00ED14FC">
            <w:pPr>
              <w:pStyle w:val="Navadensplet"/>
              <w:snapToGrid w:val="0"/>
              <w:spacing w:before="60" w:beforeAutospacing="0" w:after="60" w:afterAutospacing="0"/>
              <w:rPr>
                <w:rFonts w:ascii="Inter Light" w:eastAsia="Inter Light" w:hAnsi="Inter Light" w:cs="Inter Light"/>
                <w:b/>
                <w:color w:val="002060"/>
                <w:sz w:val="22"/>
                <w:szCs w:val="22"/>
                <w:lang w:val="en-GB" w:eastAsia="it-IT"/>
              </w:rPr>
            </w:pPr>
            <w:r w:rsidRPr="00063F8D">
              <w:rPr>
                <w:rFonts w:ascii="Inter Light" w:eastAsia="Inter Light" w:hAnsi="Inter Light" w:cs="Inter Light"/>
                <w:b/>
                <w:color w:val="002060"/>
                <w:sz w:val="22"/>
                <w:szCs w:val="22"/>
                <w:lang w:val="en-GB" w:eastAsia="it-IT"/>
              </w:rPr>
              <w:t>2026</w:t>
            </w:r>
          </w:p>
        </w:tc>
        <w:tc>
          <w:tcPr>
            <w:tcW w:w="5196" w:type="dxa"/>
            <w:vAlign w:val="center"/>
          </w:tcPr>
          <w:p w14:paraId="2945300C"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Final project reporting, including financial and activity reports, as the grant agreement outlines.</w:t>
            </w:r>
          </w:p>
          <w:p w14:paraId="2945300D" w14:textId="77777777" w:rsidR="00837E96" w:rsidRPr="00063F8D" w:rsidRDefault="00837E96" w:rsidP="00ED14FC">
            <w:pPr>
              <w:pStyle w:val="Navadensplet"/>
              <w:snapToGrid w:val="0"/>
              <w:spacing w:before="60" w:beforeAutospacing="0" w:after="60" w:afterAutospacing="0"/>
              <w:jc w:val="both"/>
              <w:rPr>
                <w:rFonts w:ascii="Inter Light" w:eastAsia="Inter Light" w:hAnsi="Inter Light" w:cs="Inter Light"/>
                <w:color w:val="002060"/>
                <w:sz w:val="22"/>
                <w:szCs w:val="22"/>
                <w:lang w:val="en-GB" w:eastAsia="it-IT"/>
              </w:rPr>
            </w:pPr>
            <w:r w:rsidRPr="00063F8D">
              <w:rPr>
                <w:rFonts w:ascii="Inter Light" w:eastAsia="Inter Light" w:hAnsi="Inter Light" w:cs="Inter Light"/>
                <w:color w:val="002060"/>
                <w:sz w:val="22"/>
                <w:szCs w:val="22"/>
                <w:lang w:val="en-GB" w:eastAsia="it-IT"/>
              </w:rPr>
              <w:t>Subgrantees must be available to provide the right of access to financial evidence for their expenditures in case auditors will ask for it. </w:t>
            </w:r>
          </w:p>
        </w:tc>
      </w:tr>
    </w:tbl>
    <w:p w14:paraId="666FADF6" w14:textId="4711D8D9" w:rsidR="006E4C98" w:rsidRDefault="00FE5A09" w:rsidP="0033273B">
      <w:pPr>
        <w:pStyle w:val="Naslov1"/>
        <w:jc w:val="both"/>
        <w:rPr>
          <w:rFonts w:ascii="Inter Light" w:eastAsia="Inter Light" w:hAnsi="Inter Light" w:cs="Inter Light"/>
          <w:b/>
          <w:color w:val="002060"/>
          <w:sz w:val="26"/>
          <w:szCs w:val="26"/>
        </w:rPr>
      </w:pPr>
      <w:bookmarkStart w:id="15" w:name="_Toc184395258"/>
      <w:r w:rsidRPr="00063F8D">
        <w:rPr>
          <w:rFonts w:ascii="Inter Light" w:eastAsia="Inter Light" w:hAnsi="Inter Light" w:cs="Inter Light"/>
          <w:b/>
          <w:color w:val="002060"/>
          <w:sz w:val="26"/>
          <w:szCs w:val="26"/>
        </w:rPr>
        <w:t xml:space="preserve">12. </w:t>
      </w:r>
      <w:r w:rsidR="006A6AF0">
        <w:rPr>
          <w:rFonts w:ascii="Inter Light" w:eastAsia="Inter Light" w:hAnsi="Inter Light" w:cs="Inter Light"/>
          <w:b/>
          <w:color w:val="002060"/>
          <w:sz w:val="26"/>
          <w:szCs w:val="26"/>
        </w:rPr>
        <w:t>Language of application process</w:t>
      </w:r>
    </w:p>
    <w:p w14:paraId="34D809F0" w14:textId="304BB591" w:rsidR="009F4465" w:rsidRDefault="00DE6A21" w:rsidP="005A16EB">
      <w:pPr>
        <w:rPr>
          <w:rFonts w:ascii="Inter Light" w:eastAsia="Inter Light" w:hAnsi="Inter Light" w:cs="Inter Light"/>
          <w:color w:val="002060"/>
        </w:rPr>
      </w:pPr>
      <w:r>
        <w:rPr>
          <w:rFonts w:ascii="Inter Light" w:eastAsia="Inter Light" w:hAnsi="Inter Light" w:cs="Inter Light"/>
          <w:color w:val="002060"/>
        </w:rPr>
        <w:t>A</w:t>
      </w:r>
      <w:r w:rsidR="005A16EB" w:rsidRPr="00063F8D">
        <w:rPr>
          <w:rFonts w:ascii="Inter Light" w:eastAsia="Inter Light" w:hAnsi="Inter Light" w:cs="Inter Light"/>
          <w:color w:val="002060"/>
        </w:rPr>
        <w:t>pplications</w:t>
      </w:r>
      <w:r w:rsidR="000341D3">
        <w:rPr>
          <w:rFonts w:ascii="Inter Light" w:eastAsia="Inter Light" w:hAnsi="Inter Light" w:cs="Inter Light"/>
          <w:color w:val="002060"/>
        </w:rPr>
        <w:t xml:space="preserve"> (concept note)</w:t>
      </w:r>
      <w:r>
        <w:rPr>
          <w:rFonts w:ascii="Inter Light" w:eastAsia="Inter Light" w:hAnsi="Inter Light" w:cs="Inter Light"/>
          <w:color w:val="002060"/>
        </w:rPr>
        <w:t xml:space="preserve"> should be prepared in Slovenian language. </w:t>
      </w:r>
    </w:p>
    <w:p w14:paraId="286F0BFC" w14:textId="77777777" w:rsidR="009F4465" w:rsidRDefault="009F4465" w:rsidP="005A16EB">
      <w:pPr>
        <w:rPr>
          <w:rFonts w:ascii="Inter Light" w:eastAsia="Inter Light" w:hAnsi="Inter Light" w:cs="Inter Light"/>
          <w:color w:val="002060"/>
        </w:rPr>
      </w:pPr>
      <w:r>
        <w:rPr>
          <w:rFonts w:ascii="Inter Light" w:eastAsia="Inter Light" w:hAnsi="Inter Light" w:cs="Inter Light"/>
          <w:color w:val="002060"/>
        </w:rPr>
        <w:t xml:space="preserve">Local training and support will we provided in Slovenian language. </w:t>
      </w:r>
    </w:p>
    <w:p w14:paraId="0CB30878" w14:textId="63F42F49" w:rsidR="009F4465" w:rsidRDefault="009968FE" w:rsidP="005A16EB">
      <w:pPr>
        <w:rPr>
          <w:rFonts w:ascii="Inter Light" w:eastAsia="Inter Light" w:hAnsi="Inter Light" w:cs="Inter Light"/>
          <w:color w:val="002060"/>
        </w:rPr>
      </w:pPr>
      <w:r w:rsidRPr="009968FE">
        <w:rPr>
          <w:rFonts w:ascii="Inter Light" w:eastAsia="Inter Light" w:hAnsi="Inter Light" w:cs="Inter Light"/>
          <w:color w:val="002060"/>
        </w:rPr>
        <w:lastRenderedPageBreak/>
        <w:t xml:space="preserve">15 hours webinar </w:t>
      </w:r>
      <w:r w:rsidR="00D31CAA">
        <w:rPr>
          <w:rFonts w:ascii="Inter Light" w:eastAsia="Inter Light" w:hAnsi="Inter Light" w:cs="Inter Light"/>
          <w:color w:val="002060"/>
        </w:rPr>
        <w:t xml:space="preserve">training for preparation of </w:t>
      </w:r>
      <w:r w:rsidR="000341D3">
        <w:rPr>
          <w:rFonts w:ascii="Inter Light" w:eastAsia="Inter Light" w:hAnsi="Inter Light" w:cs="Inter Light"/>
          <w:color w:val="002060"/>
        </w:rPr>
        <w:t xml:space="preserve">full proposal will be provided in English language. </w:t>
      </w:r>
    </w:p>
    <w:p w14:paraId="41728138" w14:textId="0087FD64" w:rsidR="00212CA9" w:rsidRDefault="006E4C98" w:rsidP="0033273B">
      <w:pPr>
        <w:pStyle w:val="Naslov1"/>
        <w:jc w:val="both"/>
        <w:rPr>
          <w:rFonts w:ascii="Inter Light" w:eastAsia="Inter Light" w:hAnsi="Inter Light" w:cs="Inter Light"/>
          <w:b/>
          <w:color w:val="002060"/>
          <w:sz w:val="26"/>
          <w:szCs w:val="26"/>
        </w:rPr>
      </w:pPr>
      <w:r>
        <w:rPr>
          <w:rFonts w:ascii="Inter Light" w:eastAsia="Inter Light" w:hAnsi="Inter Light" w:cs="Inter Light"/>
          <w:b/>
          <w:color w:val="002060"/>
          <w:sz w:val="26"/>
          <w:szCs w:val="26"/>
        </w:rPr>
        <w:t xml:space="preserve">13. </w:t>
      </w:r>
      <w:r w:rsidR="00212CA9">
        <w:rPr>
          <w:rFonts w:ascii="Inter Light" w:eastAsia="Inter Light" w:hAnsi="Inter Light" w:cs="Inter Light"/>
          <w:b/>
          <w:color w:val="002060"/>
          <w:sz w:val="26"/>
          <w:szCs w:val="26"/>
        </w:rPr>
        <w:t xml:space="preserve">Deadline for submission of concept note </w:t>
      </w:r>
    </w:p>
    <w:p w14:paraId="524332E3" w14:textId="7E1D85F3" w:rsidR="00212CA9" w:rsidRDefault="00CE4DD2" w:rsidP="00CE4DD2">
      <w:pPr>
        <w:rPr>
          <w:rFonts w:ascii="Inter Light" w:eastAsia="Inter Light" w:hAnsi="Inter Light" w:cs="Inter Light"/>
          <w:color w:val="002060"/>
        </w:rPr>
      </w:pPr>
      <w:r w:rsidRPr="00CE4DD2">
        <w:rPr>
          <w:rFonts w:ascii="Inter Light" w:eastAsia="Inter Light" w:hAnsi="Inter Light" w:cs="Inter Light"/>
          <w:color w:val="002060"/>
        </w:rPr>
        <w:t xml:space="preserve">The deadline for the submission of </w:t>
      </w:r>
      <w:r>
        <w:rPr>
          <w:rFonts w:ascii="Inter Light" w:eastAsia="Inter Light" w:hAnsi="Inter Light" w:cs="Inter Light"/>
          <w:color w:val="002060"/>
        </w:rPr>
        <w:t>concept note</w:t>
      </w:r>
      <w:r w:rsidR="00D629C4">
        <w:rPr>
          <w:rFonts w:ascii="Inter Light" w:eastAsia="Inter Light" w:hAnsi="Inter Light" w:cs="Inter Light"/>
          <w:color w:val="002060"/>
        </w:rPr>
        <w:t xml:space="preserve"> applications</w:t>
      </w:r>
      <w:r w:rsidRPr="00CE4DD2">
        <w:rPr>
          <w:rFonts w:ascii="Inter Light" w:eastAsia="Inter Light" w:hAnsi="Inter Light" w:cs="Inter Light"/>
          <w:color w:val="002060"/>
        </w:rPr>
        <w:t xml:space="preserve"> is </w:t>
      </w:r>
      <w:r w:rsidR="00D629C4" w:rsidRPr="001B7487">
        <w:rPr>
          <w:rFonts w:ascii="Inter Light" w:eastAsia="Inter Light" w:hAnsi="Inter Light" w:cs="Inter Light"/>
          <w:b/>
          <w:bCs/>
          <w:color w:val="002060"/>
        </w:rPr>
        <w:t>5</w:t>
      </w:r>
      <w:r w:rsidRPr="001B7487">
        <w:rPr>
          <w:rFonts w:ascii="Inter Light" w:eastAsia="Inter Light" w:hAnsi="Inter Light" w:cs="Inter Light"/>
          <w:b/>
          <w:bCs/>
          <w:color w:val="002060"/>
        </w:rPr>
        <w:t xml:space="preserve"> </w:t>
      </w:r>
      <w:r w:rsidR="008543ED">
        <w:rPr>
          <w:rFonts w:ascii="Inter Light" w:eastAsia="Inter Light" w:hAnsi="Inter Light" w:cs="Inter Light"/>
          <w:b/>
          <w:bCs/>
          <w:color w:val="002060"/>
        </w:rPr>
        <w:t>March</w:t>
      </w:r>
      <w:r w:rsidRPr="001B7487">
        <w:rPr>
          <w:rFonts w:ascii="Inter Light" w:eastAsia="Inter Light" w:hAnsi="Inter Light" w:cs="Inter Light"/>
          <w:b/>
          <w:bCs/>
          <w:color w:val="002060"/>
        </w:rPr>
        <w:t xml:space="preserve"> 20</w:t>
      </w:r>
      <w:r w:rsidR="00D629C4" w:rsidRPr="001B7487">
        <w:rPr>
          <w:rFonts w:ascii="Inter Light" w:eastAsia="Inter Light" w:hAnsi="Inter Light" w:cs="Inter Light"/>
          <w:b/>
          <w:bCs/>
          <w:color w:val="002060"/>
        </w:rPr>
        <w:t>25 23:59 CET</w:t>
      </w:r>
      <w:r w:rsidRPr="00CE4DD2">
        <w:rPr>
          <w:rFonts w:ascii="Inter Light" w:eastAsia="Inter Light" w:hAnsi="Inter Light" w:cs="Inter Light"/>
          <w:color w:val="002060"/>
        </w:rPr>
        <w:t xml:space="preserve"> as evidenced by the date</w:t>
      </w:r>
      <w:r w:rsidR="001E1D8F">
        <w:rPr>
          <w:rFonts w:ascii="Inter Light" w:eastAsia="Inter Light" w:hAnsi="Inter Light" w:cs="Inter Light"/>
          <w:color w:val="002060"/>
        </w:rPr>
        <w:t xml:space="preserve">/hour of </w:t>
      </w:r>
      <w:r w:rsidR="001B7487">
        <w:rPr>
          <w:rFonts w:ascii="Inter Light" w:eastAsia="Inter Light" w:hAnsi="Inter Light" w:cs="Inter Light"/>
          <w:color w:val="002060"/>
        </w:rPr>
        <w:t xml:space="preserve">receiving of application by email. </w:t>
      </w:r>
      <w:r w:rsidRPr="00CE4DD2">
        <w:rPr>
          <w:rFonts w:ascii="Inter Light" w:eastAsia="Inter Light" w:hAnsi="Inter Light" w:cs="Inter Light"/>
          <w:color w:val="002060"/>
        </w:rPr>
        <w:t>Any application submitted after the deadline</w:t>
      </w:r>
      <w:r w:rsidR="001E1D8F">
        <w:rPr>
          <w:rFonts w:ascii="Inter Light" w:eastAsia="Inter Light" w:hAnsi="Inter Light" w:cs="Inter Light"/>
          <w:color w:val="002060"/>
        </w:rPr>
        <w:t xml:space="preserve"> </w:t>
      </w:r>
      <w:r w:rsidRPr="00CE4DD2">
        <w:rPr>
          <w:rFonts w:ascii="Inter Light" w:eastAsia="Inter Light" w:hAnsi="Inter Light" w:cs="Inter Light"/>
          <w:color w:val="002060"/>
        </w:rPr>
        <w:t>will automatically be rejected.</w:t>
      </w:r>
      <w:r w:rsidR="00116FFC">
        <w:rPr>
          <w:rFonts w:ascii="Inter Light" w:eastAsia="Inter Light" w:hAnsi="Inter Light" w:cs="Inter Light"/>
          <w:color w:val="002060"/>
        </w:rPr>
        <w:t xml:space="preserve"> Please do not wait with the submitting the application till the deadline as </w:t>
      </w:r>
      <w:r w:rsidR="00724019">
        <w:rPr>
          <w:rFonts w:ascii="Inter Light" w:eastAsia="Inter Light" w:hAnsi="Inter Light" w:cs="Inter Light"/>
          <w:color w:val="002060"/>
        </w:rPr>
        <w:t xml:space="preserve">we are not taking any responsibility for </w:t>
      </w:r>
      <w:r w:rsidR="00131780">
        <w:rPr>
          <w:rFonts w:ascii="Inter Light" w:eastAsia="Inter Light" w:hAnsi="Inter Light" w:cs="Inter Light"/>
          <w:color w:val="002060"/>
        </w:rPr>
        <w:t xml:space="preserve">communication issues. Applicants will receive the confirmation of </w:t>
      </w:r>
      <w:r w:rsidR="00C1158A">
        <w:rPr>
          <w:rFonts w:ascii="Inter Light" w:eastAsia="Inter Light" w:hAnsi="Inter Light" w:cs="Inter Light"/>
          <w:color w:val="002060"/>
        </w:rPr>
        <w:t xml:space="preserve">receipt of their application. </w:t>
      </w:r>
    </w:p>
    <w:p w14:paraId="672D9359" w14:textId="4DA8C957" w:rsidR="00447462" w:rsidRDefault="008F48F4" w:rsidP="00CE4DD2">
      <w:pPr>
        <w:rPr>
          <w:rFonts w:ascii="Inter Light" w:eastAsia="Inter Light" w:hAnsi="Inter Light" w:cs="Inter Light"/>
          <w:color w:val="002060"/>
        </w:rPr>
      </w:pPr>
      <w:r>
        <w:rPr>
          <w:rFonts w:ascii="Inter Light" w:eastAsia="Inter Light" w:hAnsi="Inter Light" w:cs="Inter Light"/>
          <w:color w:val="002060"/>
        </w:rPr>
        <w:t xml:space="preserve">Please send the </w:t>
      </w:r>
      <w:r w:rsidR="00213F4D">
        <w:rPr>
          <w:rFonts w:ascii="Inter Light" w:eastAsia="Inter Light" w:hAnsi="Inter Light" w:cs="Inter Light"/>
          <w:color w:val="002060"/>
        </w:rPr>
        <w:t xml:space="preserve">concept note application together with all requested annexes to </w:t>
      </w:r>
      <w:r w:rsidR="001D7D13">
        <w:rPr>
          <w:rFonts w:ascii="Inter Light" w:eastAsia="Inter Light" w:hAnsi="Inter Light" w:cs="Inter Light"/>
          <w:color w:val="002060"/>
        </w:rPr>
        <w:t xml:space="preserve">e-mail: </w:t>
      </w:r>
      <w:hyperlink r:id="rId10" w:history="1">
        <w:r w:rsidR="001D7D13" w:rsidRPr="00F140FB">
          <w:rPr>
            <w:rStyle w:val="Hiperpovezava"/>
            <w:rFonts w:ascii="Inter Light" w:eastAsia="Inter Light" w:hAnsi="Inter Light" w:cs="Inter Light"/>
          </w:rPr>
          <w:t>nastja.brodaric@zik-crnomelj.si</w:t>
        </w:r>
      </w:hyperlink>
      <w:r w:rsidR="001D7D13">
        <w:rPr>
          <w:rFonts w:ascii="Inter Light" w:eastAsia="Inter Light" w:hAnsi="Inter Light" w:cs="Inter Light"/>
          <w:color w:val="002060"/>
        </w:rPr>
        <w:t xml:space="preserve"> </w:t>
      </w:r>
      <w:r w:rsidR="00F17E16">
        <w:rPr>
          <w:rFonts w:ascii="Inter Light" w:eastAsia="Inter Light" w:hAnsi="Inter Light" w:cs="Inter Light"/>
          <w:color w:val="002060"/>
        </w:rPr>
        <w:t xml:space="preserve">. </w:t>
      </w:r>
    </w:p>
    <w:p w14:paraId="394732DF" w14:textId="27D666AC" w:rsidR="001B7487" w:rsidRDefault="00F17E16" w:rsidP="00CE4DD2">
      <w:pPr>
        <w:rPr>
          <w:rFonts w:ascii="Inter Light" w:eastAsia="Inter Light" w:hAnsi="Inter Light" w:cs="Inter Light"/>
          <w:color w:val="002060"/>
        </w:rPr>
      </w:pPr>
      <w:r w:rsidRPr="00F17E16">
        <w:rPr>
          <w:rFonts w:ascii="Inter Light" w:eastAsia="Inter Light" w:hAnsi="Inter Light" w:cs="Inter Light"/>
          <w:color w:val="002060"/>
        </w:rPr>
        <w:t xml:space="preserve">Any application </w:t>
      </w:r>
      <w:r>
        <w:rPr>
          <w:rFonts w:ascii="Inter Light" w:eastAsia="Inter Light" w:hAnsi="Inter Light" w:cs="Inter Light"/>
          <w:color w:val="002060"/>
        </w:rPr>
        <w:t xml:space="preserve">without </w:t>
      </w:r>
      <w:r w:rsidR="00F26D0F">
        <w:rPr>
          <w:rFonts w:ascii="Inter Light" w:eastAsia="Inter Light" w:hAnsi="Inter Light" w:cs="Inter Light"/>
          <w:color w:val="002060"/>
        </w:rPr>
        <w:t xml:space="preserve">attached annexes will be </w:t>
      </w:r>
      <w:r w:rsidRPr="00F17E16">
        <w:rPr>
          <w:rFonts w:ascii="Inter Light" w:eastAsia="Inter Light" w:hAnsi="Inter Light" w:cs="Inter Light"/>
          <w:color w:val="002060"/>
        </w:rPr>
        <w:t>automatically be rejected.</w:t>
      </w:r>
    </w:p>
    <w:p w14:paraId="2945300F" w14:textId="32B35A73" w:rsidR="00FE5A09" w:rsidRPr="00063F8D" w:rsidRDefault="00212CA9" w:rsidP="0033273B">
      <w:pPr>
        <w:pStyle w:val="Naslov1"/>
        <w:jc w:val="both"/>
        <w:rPr>
          <w:rFonts w:ascii="Inter Light" w:eastAsia="Inter Light" w:hAnsi="Inter Light" w:cs="Inter Light"/>
          <w:b/>
          <w:color w:val="002060"/>
          <w:sz w:val="26"/>
          <w:szCs w:val="26"/>
        </w:rPr>
      </w:pPr>
      <w:r>
        <w:rPr>
          <w:rFonts w:ascii="Inter Light" w:eastAsia="Inter Light" w:hAnsi="Inter Light" w:cs="Inter Light"/>
          <w:b/>
          <w:color w:val="002060"/>
          <w:sz w:val="26"/>
          <w:szCs w:val="26"/>
        </w:rPr>
        <w:t xml:space="preserve">14. </w:t>
      </w:r>
      <w:r w:rsidR="00FE5A09" w:rsidRPr="00063F8D">
        <w:rPr>
          <w:rFonts w:ascii="Inter Light" w:eastAsia="Inter Light" w:hAnsi="Inter Light" w:cs="Inter Light"/>
          <w:b/>
          <w:color w:val="002060"/>
          <w:sz w:val="26"/>
          <w:szCs w:val="26"/>
        </w:rPr>
        <w:t>Evaluation Criteria and Selection Process</w:t>
      </w:r>
      <w:bookmarkEnd w:id="15"/>
    </w:p>
    <w:p w14:paraId="29453011" w14:textId="48C72762" w:rsidR="00D62089" w:rsidRPr="007066FD" w:rsidRDefault="00FE5A09" w:rsidP="00D62089">
      <w:pPr>
        <w:rPr>
          <w:rFonts w:ascii="Inter Light" w:eastAsia="Inter Light" w:hAnsi="Inter Light" w:cs="Inter Light"/>
          <w:color w:val="002060"/>
        </w:rPr>
      </w:pPr>
      <w:r w:rsidRPr="00063F8D">
        <w:rPr>
          <w:rFonts w:ascii="Inter Light" w:eastAsia="Inter Light" w:hAnsi="Inter Light" w:cs="Inter Light"/>
          <w:color w:val="002060"/>
        </w:rPr>
        <w:t xml:space="preserve">All applications will be evaluated based on the following weighted criteria. Each criterion has been assigned a percentage, </w:t>
      </w:r>
      <w:r w:rsidR="00063F8D" w:rsidRPr="00063F8D">
        <w:rPr>
          <w:rFonts w:ascii="Inter Light" w:eastAsia="Inter Light" w:hAnsi="Inter Light" w:cs="Inter Light"/>
          <w:color w:val="002060"/>
        </w:rPr>
        <w:t>totalling</w:t>
      </w:r>
      <w:r w:rsidRPr="00063F8D">
        <w:rPr>
          <w:rFonts w:ascii="Inter Light" w:eastAsia="Inter Light" w:hAnsi="Inter Light" w:cs="Inter Light"/>
          <w:color w:val="002060"/>
        </w:rPr>
        <w:t xml:space="preserve"> 100%.</w:t>
      </w:r>
    </w:p>
    <w:p w14:paraId="29453012" w14:textId="77777777" w:rsidR="00D62089" w:rsidRPr="00063F8D" w:rsidRDefault="00D62089" w:rsidP="00345DAF">
      <w:pPr>
        <w:rPr>
          <w:rFonts w:ascii="Inter Light" w:eastAsia="Inter Light" w:hAnsi="Inter Light" w:cs="Inter Light"/>
          <w:color w:val="002060"/>
        </w:rPr>
      </w:pPr>
      <w:r w:rsidRPr="00063F8D">
        <w:rPr>
          <w:rFonts w:ascii="Inter Light" w:eastAsia="Inter Light" w:hAnsi="Inter Light" w:cs="Inter Light"/>
          <w:color w:val="002060"/>
        </w:rPr>
        <w:t>Evaluation Criteria for the Pre-selection phase</w:t>
      </w:r>
    </w:p>
    <w:p w14:paraId="29453013" w14:textId="77777777" w:rsidR="00D62089" w:rsidRPr="00063F8D" w:rsidRDefault="00D62089" w:rsidP="00345DAF">
      <w:pPr>
        <w:rPr>
          <w:rFonts w:ascii="Inter Light" w:eastAsia="Inter Light" w:hAnsi="Inter Light" w:cs="Inter Light"/>
          <w:color w:val="002060"/>
        </w:rPr>
      </w:pPr>
    </w:p>
    <w:p w14:paraId="29453014" w14:textId="77777777" w:rsidR="00D62089" w:rsidRPr="00063F8D" w:rsidRDefault="00D62089" w:rsidP="00345DAF">
      <w:pPr>
        <w:rPr>
          <w:rFonts w:ascii="Inter Light" w:eastAsia="Inter Light" w:hAnsi="Inter Light" w:cs="Inter Light"/>
          <w:b/>
          <w:color w:val="002060"/>
          <w:sz w:val="24"/>
          <w:szCs w:val="24"/>
        </w:rPr>
      </w:pPr>
      <w:r w:rsidRPr="00063F8D">
        <w:rPr>
          <w:rFonts w:ascii="Inter Light" w:eastAsia="Inter Light" w:hAnsi="Inter Light" w:cs="Inter Light"/>
          <w:b/>
          <w:color w:val="002060"/>
          <w:sz w:val="24"/>
          <w:szCs w:val="24"/>
        </w:rPr>
        <w:t>1. Local Relevance &amp; Impact (Max 45)</w:t>
      </w:r>
    </w:p>
    <w:p w14:paraId="29453015"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How well does the project address local climate-related challenges?</w:t>
      </w:r>
    </w:p>
    <w:p w14:paraId="29453016"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Does it align with the specific needs of the target community?</w:t>
      </w:r>
    </w:p>
    <w:p w14:paraId="29453017" w14:textId="77777777" w:rsidR="00D62089" w:rsidRPr="00063F8D" w:rsidRDefault="00D62089" w:rsidP="00345DAF">
      <w:pPr>
        <w:rPr>
          <w:rFonts w:ascii="Inter Light" w:eastAsia="Inter Light" w:hAnsi="Inter Light" w:cs="Inter Light"/>
          <w:color w:val="002060"/>
        </w:rPr>
      </w:pPr>
    </w:p>
    <w:p w14:paraId="29453018" w14:textId="77777777" w:rsidR="00D62089" w:rsidRPr="00063F8D" w:rsidRDefault="00D62089" w:rsidP="00345DAF">
      <w:pPr>
        <w:rPr>
          <w:rFonts w:ascii="Inter Light" w:eastAsia="Inter Light" w:hAnsi="Inter Light" w:cs="Inter Light"/>
          <w:b/>
          <w:color w:val="002060"/>
          <w:sz w:val="24"/>
          <w:szCs w:val="24"/>
        </w:rPr>
      </w:pPr>
      <w:r w:rsidRPr="00063F8D">
        <w:rPr>
          <w:rFonts w:ascii="Inter Light" w:eastAsia="Inter Light" w:hAnsi="Inter Light" w:cs="Inter Light"/>
          <w:b/>
          <w:color w:val="002060"/>
          <w:sz w:val="24"/>
          <w:szCs w:val="24"/>
        </w:rPr>
        <w:t>2. High Outreach and Engagement Potential (Max 20)</w:t>
      </w:r>
    </w:p>
    <w:p w14:paraId="29453019"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Does the project have a strong capacity to mobilise and involve diverse groups, including disengaged or marginalised youth and other local stakeholders?</w:t>
      </w:r>
    </w:p>
    <w:p w14:paraId="2945301A"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Are creative and inclusive methods, such as social media campaigns, participatory workshops, or community events, used to ensure broad and meaningful engagement?</w:t>
      </w:r>
    </w:p>
    <w:p w14:paraId="2945301B"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Does the proposal demonstrate the ability to reach a minimum of 250 young people per sub-grant, as required by the project’s eligibility criteria?</w:t>
      </w:r>
    </w:p>
    <w:p w14:paraId="2945301C" w14:textId="77777777" w:rsidR="00D62089" w:rsidRPr="00063F8D" w:rsidRDefault="00D62089" w:rsidP="00345DAF">
      <w:pPr>
        <w:rPr>
          <w:rFonts w:ascii="Inter Light" w:eastAsia="Inter Light" w:hAnsi="Inter Light" w:cs="Inter Light"/>
          <w:color w:val="002060"/>
        </w:rPr>
      </w:pPr>
    </w:p>
    <w:p w14:paraId="2945301D" w14:textId="77777777" w:rsidR="00D62089" w:rsidRPr="00063F8D" w:rsidRDefault="00D62089" w:rsidP="00345DAF">
      <w:pPr>
        <w:rPr>
          <w:rFonts w:ascii="Inter Light" w:eastAsia="Inter Light" w:hAnsi="Inter Light" w:cs="Inter Light"/>
          <w:b/>
          <w:color w:val="002060"/>
          <w:sz w:val="24"/>
          <w:szCs w:val="24"/>
        </w:rPr>
      </w:pPr>
      <w:r w:rsidRPr="00063F8D">
        <w:rPr>
          <w:rFonts w:ascii="Inter Light" w:eastAsia="Inter Light" w:hAnsi="Inter Light" w:cs="Inter Light"/>
          <w:b/>
          <w:color w:val="002060"/>
          <w:sz w:val="24"/>
          <w:szCs w:val="24"/>
        </w:rPr>
        <w:t>3. Diversity and Inclusion (Max 15)</w:t>
      </w:r>
    </w:p>
    <w:p w14:paraId="2945301E"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Does the proposal involve underserved and marginalised people not only as beneficiaries but also as active participants in the implementation and proposing group?</w:t>
      </w:r>
    </w:p>
    <w:p w14:paraId="2945301F"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Does the proposal adopt a solid gender-sensitive approach?</w:t>
      </w:r>
    </w:p>
    <w:p w14:paraId="29453020" w14:textId="77777777" w:rsidR="00D62089" w:rsidRPr="00063F8D" w:rsidRDefault="00D62089" w:rsidP="00345DAF">
      <w:pPr>
        <w:rPr>
          <w:rFonts w:ascii="Inter Light" w:eastAsia="Inter Light" w:hAnsi="Inter Light" w:cs="Inter Light"/>
          <w:color w:val="002060"/>
        </w:rPr>
      </w:pPr>
    </w:p>
    <w:p w14:paraId="29453021" w14:textId="77777777" w:rsidR="00D62089" w:rsidRPr="00063F8D" w:rsidRDefault="00D62089" w:rsidP="00345DAF">
      <w:pPr>
        <w:rPr>
          <w:rFonts w:ascii="Inter Light" w:eastAsia="Inter Light" w:hAnsi="Inter Light" w:cs="Inter Light"/>
          <w:b/>
          <w:color w:val="002060"/>
          <w:sz w:val="24"/>
          <w:szCs w:val="24"/>
        </w:rPr>
      </w:pPr>
      <w:r w:rsidRPr="00063F8D">
        <w:rPr>
          <w:rFonts w:ascii="Inter Light" w:eastAsia="Inter Light" w:hAnsi="Inter Light" w:cs="Inter Light"/>
          <w:b/>
          <w:color w:val="002060"/>
          <w:sz w:val="24"/>
          <w:szCs w:val="24"/>
        </w:rPr>
        <w:t>4. Capacity &amp; Budget (Max 20)</w:t>
      </w:r>
    </w:p>
    <w:p w14:paraId="29453022" w14:textId="77777777" w:rsidR="00D62089" w:rsidRPr="00063F8D"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Can the action engage at least ten local young people as active implementers?</w:t>
      </w:r>
    </w:p>
    <w:p w14:paraId="29453024" w14:textId="46DCFAB1" w:rsidR="00D62089" w:rsidRPr="0062317E" w:rsidRDefault="00D62089" w:rsidP="00345DAF">
      <w:pPr>
        <w:pStyle w:val="Odstavekseznama"/>
        <w:numPr>
          <w:ilvl w:val="0"/>
          <w:numId w:val="31"/>
        </w:numPr>
        <w:rPr>
          <w:rFonts w:ascii="Inter Light" w:eastAsia="Inter Light" w:hAnsi="Inter Light" w:cs="Inter Light"/>
          <w:color w:val="002060"/>
        </w:rPr>
      </w:pPr>
      <w:r w:rsidRPr="00063F8D">
        <w:rPr>
          <w:rFonts w:ascii="Inter Light" w:eastAsia="Inter Light" w:hAnsi="Inter Light" w:cs="Inter Light"/>
          <w:color w:val="002060"/>
        </w:rPr>
        <w:t>Is the budget realistic, well-justified, and aligned with the proposed activities?</w:t>
      </w:r>
    </w:p>
    <w:p w14:paraId="29453025" w14:textId="77777777" w:rsidR="00D62089" w:rsidRPr="00063F8D" w:rsidRDefault="00D62089" w:rsidP="00345DAF">
      <w:pPr>
        <w:rPr>
          <w:rFonts w:ascii="Inter Light" w:eastAsia="Inter Light" w:hAnsi="Inter Light" w:cs="Inter Light"/>
          <w:b/>
          <w:color w:val="002060"/>
          <w:sz w:val="24"/>
          <w:szCs w:val="24"/>
        </w:rPr>
      </w:pPr>
      <w:r w:rsidRPr="00063F8D">
        <w:rPr>
          <w:rFonts w:ascii="Inter Light" w:eastAsia="Inter Light" w:hAnsi="Inter Light" w:cs="Inter Light"/>
          <w:b/>
          <w:color w:val="002060"/>
          <w:sz w:val="24"/>
          <w:szCs w:val="24"/>
        </w:rPr>
        <w:lastRenderedPageBreak/>
        <w:t>Important Notes</w:t>
      </w:r>
    </w:p>
    <w:p w14:paraId="29453026" w14:textId="77777777" w:rsidR="00D62089" w:rsidRPr="00063F8D" w:rsidRDefault="00D62089" w:rsidP="00345DAF">
      <w:pPr>
        <w:rPr>
          <w:rFonts w:ascii="Inter Light" w:eastAsia="Inter Light" w:hAnsi="Inter Light" w:cs="Inter Light"/>
          <w:color w:val="002060"/>
        </w:rPr>
      </w:pPr>
      <w:r w:rsidRPr="00063F8D">
        <w:rPr>
          <w:rFonts w:ascii="Inter Light" w:eastAsia="Inter Light" w:hAnsi="Inter Light" w:cs="Inter Light"/>
          <w:color w:val="002060"/>
        </w:rPr>
        <w:t xml:space="preserve">Proponents should score </w:t>
      </w:r>
      <w:r w:rsidRPr="00063F8D">
        <w:rPr>
          <w:rFonts w:ascii="Inter Light" w:eastAsia="Inter Light" w:hAnsi="Inter Light" w:cs="Inter Light"/>
          <w:b/>
          <w:color w:val="002060"/>
        </w:rPr>
        <w:t>above the threshold of 70/100</w:t>
      </w:r>
      <w:r w:rsidRPr="00063F8D">
        <w:rPr>
          <w:rFonts w:ascii="Inter Light" w:eastAsia="Inter Light" w:hAnsi="Inter Light" w:cs="Inter Light"/>
          <w:color w:val="002060"/>
        </w:rPr>
        <w:t xml:space="preserve"> to be awarded. </w:t>
      </w:r>
    </w:p>
    <w:p w14:paraId="29453027" w14:textId="006B674E" w:rsidR="00D62089" w:rsidRPr="00063F8D" w:rsidRDefault="00D62089" w:rsidP="00345DAF">
      <w:pPr>
        <w:rPr>
          <w:rFonts w:ascii="Inter Light" w:eastAsia="Inter Light" w:hAnsi="Inter Light" w:cs="Inter Light"/>
          <w:b/>
          <w:color w:val="002060"/>
        </w:rPr>
      </w:pPr>
      <w:r w:rsidRPr="00063F8D">
        <w:rPr>
          <w:rFonts w:ascii="Inter Light" w:eastAsia="Inter Light" w:hAnsi="Inter Light" w:cs="Inter Light"/>
          <w:color w:val="002060"/>
        </w:rPr>
        <w:t xml:space="preserve">All applicants will be informed about the selection process results </w:t>
      </w:r>
      <w:r w:rsidRPr="00063F8D">
        <w:rPr>
          <w:rFonts w:ascii="Inter Light" w:eastAsia="Inter Light" w:hAnsi="Inter Light" w:cs="Inter Light"/>
          <w:b/>
          <w:color w:val="002060"/>
        </w:rPr>
        <w:t xml:space="preserve">by the </w:t>
      </w:r>
      <w:r w:rsidR="00504F2B">
        <w:rPr>
          <w:rFonts w:ascii="Inter Light" w:eastAsia="Inter Light" w:hAnsi="Inter Light" w:cs="Inter Light"/>
          <w:b/>
          <w:color w:val="002060"/>
        </w:rPr>
        <w:t>10 of March</w:t>
      </w:r>
      <w:r w:rsidR="0062317E">
        <w:rPr>
          <w:rFonts w:ascii="Inter Light" w:eastAsia="Inter Light" w:hAnsi="Inter Light" w:cs="Inter Light"/>
          <w:b/>
          <w:color w:val="002060"/>
        </w:rPr>
        <w:t xml:space="preserve"> 2025.</w:t>
      </w:r>
    </w:p>
    <w:p w14:paraId="27957DEE" w14:textId="782B006A" w:rsidR="0062317E" w:rsidRDefault="0062317E" w:rsidP="00ED14FC">
      <w:pPr>
        <w:jc w:val="both"/>
        <w:rPr>
          <w:rFonts w:ascii="Inter Light" w:eastAsia="Inter Light" w:hAnsi="Inter Light" w:cs="Inter Light"/>
          <w:b/>
          <w:color w:val="002060"/>
        </w:rPr>
      </w:pPr>
    </w:p>
    <w:p w14:paraId="4E836C15" w14:textId="6F32AB9D" w:rsidR="0062317E" w:rsidRDefault="0062317E" w:rsidP="00ED14FC">
      <w:pPr>
        <w:jc w:val="both"/>
        <w:rPr>
          <w:rFonts w:ascii="Inter Light" w:eastAsia="Inter Light" w:hAnsi="Inter Light" w:cs="Inter Light"/>
          <w:color w:val="002060"/>
        </w:rPr>
      </w:pPr>
      <w:r w:rsidRPr="0062317E">
        <w:rPr>
          <w:rFonts w:ascii="Inter Light" w:eastAsia="Inter Light" w:hAnsi="Inter Light" w:cs="Inter Light"/>
          <w:color w:val="002060"/>
        </w:rPr>
        <w:t>In the event that the c</w:t>
      </w:r>
      <w:r w:rsidR="0034236C">
        <w:rPr>
          <w:rFonts w:ascii="Inter Light" w:eastAsia="Inter Light" w:hAnsi="Inter Light" w:cs="Inter Light"/>
          <w:color w:val="002060"/>
        </w:rPr>
        <w:t xml:space="preserve">ommittee </w:t>
      </w:r>
      <w:r w:rsidRPr="0062317E">
        <w:rPr>
          <w:rFonts w:ascii="Inter Light" w:eastAsia="Inter Light" w:hAnsi="Inter Light" w:cs="Inter Light"/>
          <w:color w:val="002060"/>
        </w:rPr>
        <w:t xml:space="preserve">rates multiple projects with the same </w:t>
      </w:r>
      <w:r w:rsidR="0034236C">
        <w:rPr>
          <w:rFonts w:ascii="Inter Light" w:eastAsia="Inter Light" w:hAnsi="Inter Light" w:cs="Inter Light"/>
          <w:color w:val="002060"/>
        </w:rPr>
        <w:t>percentage</w:t>
      </w:r>
      <w:r w:rsidRPr="0062317E">
        <w:rPr>
          <w:rFonts w:ascii="Inter Light" w:eastAsia="Inter Light" w:hAnsi="Inter Light" w:cs="Inter Light"/>
          <w:color w:val="002060"/>
        </w:rPr>
        <w:t>, the funds are evenly distributed among the applicants who re</w:t>
      </w:r>
      <w:r w:rsidR="0034236C">
        <w:rPr>
          <w:rFonts w:ascii="Inter Light" w:eastAsia="Inter Light" w:hAnsi="Inter Light" w:cs="Inter Light"/>
          <w:color w:val="002060"/>
        </w:rPr>
        <w:t xml:space="preserve">ceived the same percentage </w:t>
      </w:r>
      <w:r w:rsidRPr="0062317E">
        <w:rPr>
          <w:rFonts w:ascii="Inter Light" w:eastAsia="Inter Light" w:hAnsi="Inter Light" w:cs="Inter Light"/>
          <w:color w:val="002060"/>
        </w:rPr>
        <w:t>until the funds are exhausted.</w:t>
      </w:r>
    </w:p>
    <w:p w14:paraId="05EE87E5" w14:textId="77777777" w:rsidR="0034236C" w:rsidRDefault="0034236C" w:rsidP="00ED14FC">
      <w:pPr>
        <w:jc w:val="both"/>
        <w:rPr>
          <w:rFonts w:ascii="Inter Light" w:eastAsia="Inter Light" w:hAnsi="Inter Light" w:cs="Inter Light"/>
          <w:color w:val="002060"/>
        </w:rPr>
      </w:pPr>
    </w:p>
    <w:p w14:paraId="38DBD125" w14:textId="68785A46" w:rsidR="0034236C" w:rsidRDefault="0034236C" w:rsidP="00ED14FC">
      <w:pPr>
        <w:jc w:val="both"/>
        <w:rPr>
          <w:rFonts w:ascii="Inter Light" w:eastAsia="Inter Light" w:hAnsi="Inter Light" w:cs="Inter Light"/>
          <w:color w:val="002060"/>
        </w:rPr>
      </w:pPr>
      <w:r w:rsidRPr="0034236C">
        <w:rPr>
          <w:rFonts w:ascii="Inter Light" w:eastAsia="Inter Light" w:hAnsi="Inter Light" w:cs="Inter Light"/>
          <w:color w:val="002060"/>
        </w:rPr>
        <w:t xml:space="preserve">In the event that the projects do not reach or exceed the allocated amount of funds, the </w:t>
      </w:r>
      <w:r>
        <w:rPr>
          <w:rFonts w:ascii="Inter Light" w:eastAsia="Inter Light" w:hAnsi="Inter Light" w:cs="Inter Light"/>
          <w:color w:val="002060"/>
        </w:rPr>
        <w:t>committee</w:t>
      </w:r>
      <w:r w:rsidRPr="0034236C">
        <w:rPr>
          <w:rFonts w:ascii="Inter Light" w:eastAsia="Inter Light" w:hAnsi="Inter Light" w:cs="Inter Light"/>
          <w:color w:val="002060"/>
        </w:rPr>
        <w:t xml:space="preserve"> reserves the right to reallocate the funds among the selected projects.</w:t>
      </w:r>
    </w:p>
    <w:p w14:paraId="0CB8DA82" w14:textId="51457BEA" w:rsidR="0062317E" w:rsidRDefault="0062317E" w:rsidP="00ED14FC">
      <w:pPr>
        <w:jc w:val="both"/>
        <w:rPr>
          <w:rFonts w:ascii="Inter Light" w:eastAsia="Inter Light" w:hAnsi="Inter Light" w:cs="Inter Light"/>
          <w:b/>
          <w:color w:val="002060"/>
        </w:rPr>
      </w:pPr>
    </w:p>
    <w:p w14:paraId="29453029" w14:textId="4CA10522" w:rsidR="00D62089" w:rsidRPr="00063F8D" w:rsidRDefault="00D62089" w:rsidP="00ED14FC">
      <w:pPr>
        <w:jc w:val="both"/>
        <w:rPr>
          <w:rFonts w:ascii="Inter Light" w:eastAsia="Inter Light" w:hAnsi="Inter Light" w:cs="Inter Light"/>
          <w:color w:val="002060"/>
        </w:rPr>
      </w:pPr>
      <w:r w:rsidRPr="00063F8D">
        <w:rPr>
          <w:rFonts w:ascii="Inter Light" w:eastAsia="Inter Light" w:hAnsi="Inter Light" w:cs="Inter Light"/>
          <w:b/>
          <w:color w:val="002060"/>
        </w:rPr>
        <w:t xml:space="preserve">If </w:t>
      </w:r>
      <w:r w:rsidRPr="00063F8D">
        <w:rPr>
          <w:rFonts w:ascii="Inter Light" w:eastAsia="Inter Light" w:hAnsi="Inter Light" w:cs="Inter Light"/>
          <w:color w:val="002060"/>
        </w:rPr>
        <w:t xml:space="preserve">the examination of the applications shall reveal that </w:t>
      </w:r>
      <w:r w:rsidRPr="00063F8D">
        <w:rPr>
          <w:rFonts w:ascii="Inter Light" w:eastAsia="Inter Light" w:hAnsi="Inter Light" w:cs="Inter Light"/>
          <w:b/>
          <w:color w:val="002060"/>
        </w:rPr>
        <w:t xml:space="preserve">the proposed action does not meet the eligibility criteria </w:t>
      </w:r>
      <w:r w:rsidR="0034236C">
        <w:rPr>
          <w:rFonts w:ascii="Inter Light" w:eastAsia="Inter Light" w:hAnsi="Inter Light" w:cs="Inter Light"/>
          <w:color w:val="002060"/>
        </w:rPr>
        <w:t>set above, and</w:t>
      </w:r>
      <w:r w:rsidRPr="00063F8D">
        <w:rPr>
          <w:rFonts w:ascii="Inter Light" w:eastAsia="Inter Light" w:hAnsi="Inter Light" w:cs="Inter Light"/>
          <w:color w:val="002060"/>
        </w:rPr>
        <w:t xml:space="preserve">/or </w:t>
      </w:r>
      <w:r w:rsidRPr="00063F8D">
        <w:rPr>
          <w:rFonts w:ascii="Inter Light" w:eastAsia="Inter Light" w:hAnsi="Inter Light" w:cs="Inter Light"/>
          <w:b/>
          <w:color w:val="002060"/>
        </w:rPr>
        <w:t>if the information provided is incorrect and/or not all mandatory is provided</w:t>
      </w:r>
      <w:r w:rsidRPr="00063F8D">
        <w:rPr>
          <w:rFonts w:ascii="Inter Light" w:eastAsia="Inter Light" w:hAnsi="Inter Light" w:cs="Inter Light"/>
          <w:color w:val="002060"/>
        </w:rPr>
        <w:t xml:space="preserve">, the </w:t>
      </w:r>
      <w:r w:rsidRPr="00063F8D">
        <w:rPr>
          <w:rFonts w:ascii="Inter Light" w:eastAsia="Inter Light" w:hAnsi="Inter Light" w:cs="Inter Light"/>
          <w:b/>
          <w:color w:val="002060"/>
        </w:rPr>
        <w:t>applications shall be rejected</w:t>
      </w:r>
      <w:r w:rsidRPr="00063F8D">
        <w:rPr>
          <w:rFonts w:ascii="Inter Light" w:eastAsia="Inter Light" w:hAnsi="Inter Light" w:cs="Inter Light"/>
          <w:color w:val="002060"/>
        </w:rPr>
        <w:t xml:space="preserve"> on this sole basis. </w:t>
      </w:r>
    </w:p>
    <w:p w14:paraId="2945302A" w14:textId="77777777" w:rsidR="00D62089" w:rsidRPr="00063F8D" w:rsidRDefault="00D62089" w:rsidP="00D62089"/>
    <w:p w14:paraId="2945302B" w14:textId="18F04ECA" w:rsidR="00FE5A09" w:rsidRPr="00063F8D" w:rsidRDefault="00FE5A09" w:rsidP="0033273B">
      <w:pPr>
        <w:pStyle w:val="Naslov1"/>
        <w:jc w:val="both"/>
        <w:rPr>
          <w:rFonts w:ascii="Inter Light" w:eastAsia="Inter Light" w:hAnsi="Inter Light" w:cs="Inter Light"/>
          <w:b/>
          <w:color w:val="002060"/>
          <w:sz w:val="26"/>
          <w:szCs w:val="26"/>
        </w:rPr>
      </w:pPr>
      <w:bookmarkStart w:id="16" w:name="_Toc184395259"/>
      <w:r w:rsidRPr="00063F8D">
        <w:rPr>
          <w:rFonts w:ascii="Inter Light" w:eastAsia="Inter Light" w:hAnsi="Inter Light" w:cs="Inter Light"/>
          <w:b/>
          <w:color w:val="002060"/>
          <w:sz w:val="26"/>
          <w:szCs w:val="26"/>
        </w:rPr>
        <w:t>1</w:t>
      </w:r>
      <w:r w:rsidR="00212CA9">
        <w:rPr>
          <w:rFonts w:ascii="Inter Light" w:eastAsia="Inter Light" w:hAnsi="Inter Light" w:cs="Inter Light"/>
          <w:b/>
          <w:color w:val="002060"/>
          <w:sz w:val="26"/>
          <w:szCs w:val="26"/>
        </w:rPr>
        <w:t>5</w:t>
      </w:r>
      <w:r w:rsidRPr="00063F8D">
        <w:rPr>
          <w:rFonts w:ascii="Inter Light" w:eastAsia="Inter Light" w:hAnsi="Inter Light" w:cs="Inter Light"/>
          <w:b/>
          <w:color w:val="002060"/>
          <w:sz w:val="26"/>
          <w:szCs w:val="26"/>
        </w:rPr>
        <w:t>. Contacts and information sessions</w:t>
      </w:r>
      <w:bookmarkEnd w:id="16"/>
    </w:p>
    <w:p w14:paraId="31503288" w14:textId="6BE99003" w:rsidR="00C73D9B" w:rsidRPr="00CB3235" w:rsidRDefault="00FE5A09" w:rsidP="00FE5A09">
      <w:pPr>
        <w:jc w:val="both"/>
        <w:rPr>
          <w:rFonts w:ascii="Inter Light" w:eastAsia="Inter Light" w:hAnsi="Inter Light" w:cs="Inter Light"/>
          <w:color w:val="002060"/>
        </w:rPr>
      </w:pPr>
      <w:r w:rsidRPr="00CB3235">
        <w:rPr>
          <w:rFonts w:ascii="Inter Light" w:eastAsia="Inter Light" w:hAnsi="Inter Light" w:cs="Inter Light"/>
          <w:color w:val="002060"/>
        </w:rPr>
        <w:t xml:space="preserve">Applicants are offered assistance via the KAMALÉ </w:t>
      </w:r>
      <w:r w:rsidR="00D63BAF" w:rsidRPr="00CB3235">
        <w:rPr>
          <w:rFonts w:ascii="Inter Light" w:eastAsia="Inter Light" w:hAnsi="Inter Light" w:cs="Inter Light"/>
          <w:color w:val="002060"/>
        </w:rPr>
        <w:t xml:space="preserve">national </w:t>
      </w:r>
      <w:r w:rsidRPr="00CB3235">
        <w:rPr>
          <w:rFonts w:ascii="Inter Light" w:eastAsia="Inter Light" w:hAnsi="Inter Light" w:cs="Inter Light"/>
          <w:color w:val="002060"/>
        </w:rPr>
        <w:t>Contact Point</w:t>
      </w:r>
      <w:r w:rsidR="00504F2B" w:rsidRPr="00CB3235">
        <w:rPr>
          <w:rFonts w:ascii="Inter Light" w:eastAsia="Inter Light" w:hAnsi="Inter Light" w:cs="Inter Light"/>
          <w:color w:val="002060"/>
        </w:rPr>
        <w:t xml:space="preserve"> ZIK Črnome</w:t>
      </w:r>
      <w:r w:rsidR="00CB3235" w:rsidRPr="00CB3235">
        <w:rPr>
          <w:rFonts w:ascii="Inter Light" w:eastAsia="Inter Light" w:hAnsi="Inter Light" w:cs="Inter Light"/>
          <w:color w:val="002060"/>
        </w:rPr>
        <w:t>lj.</w:t>
      </w:r>
      <w:r w:rsidR="006C241C">
        <w:rPr>
          <w:rFonts w:ascii="Inter Light" w:eastAsia="Inter Light" w:hAnsi="Inter Light" w:cs="Inter Light"/>
          <w:color w:val="002060"/>
        </w:rPr>
        <w:t xml:space="preserve"> Please </w:t>
      </w:r>
      <w:r w:rsidR="006C241C" w:rsidRPr="006C241C">
        <w:rPr>
          <w:rFonts w:ascii="Inter Light" w:eastAsia="Inter Light" w:hAnsi="Inter Light" w:cs="Inter Light"/>
          <w:color w:val="002060"/>
        </w:rPr>
        <w:t>forward your questions related to the KAMALÉ call not later than 3 of March 2025 to contact:</w:t>
      </w:r>
      <w:r w:rsidR="00CB3235" w:rsidRPr="00CB3235">
        <w:rPr>
          <w:rFonts w:ascii="Inter Light" w:eastAsia="Inter Light" w:hAnsi="Inter Light" w:cs="Inter Light"/>
          <w:color w:val="002060"/>
        </w:rPr>
        <w:t xml:space="preserve"> </w:t>
      </w:r>
      <w:r w:rsidR="00D63BAF" w:rsidRPr="00CB3235">
        <w:rPr>
          <w:rFonts w:ascii="Inter Light" w:eastAsia="Inter Light" w:hAnsi="Inter Light" w:cs="Inter Light"/>
          <w:color w:val="002060"/>
        </w:rPr>
        <w:t xml:space="preserve"> </w:t>
      </w:r>
    </w:p>
    <w:p w14:paraId="6A2EE4A1" w14:textId="1A70D33F" w:rsidR="00D63BAF" w:rsidRPr="00CB3235" w:rsidRDefault="00D63BAF" w:rsidP="006872D0">
      <w:pPr>
        <w:jc w:val="both"/>
        <w:rPr>
          <w:rFonts w:ascii="Inter Light" w:eastAsia="Inter Light" w:hAnsi="Inter Light" w:cs="Inter Light"/>
          <w:color w:val="002060"/>
        </w:rPr>
      </w:pPr>
      <w:r w:rsidRPr="00CB3235">
        <w:rPr>
          <w:rFonts w:ascii="Inter Light" w:eastAsia="Inter Light" w:hAnsi="Inter Light" w:cs="Inter Light"/>
          <w:color w:val="002060"/>
        </w:rPr>
        <w:t>- M</w:t>
      </w:r>
      <w:r w:rsidR="00AE18A2">
        <w:rPr>
          <w:rFonts w:ascii="Inter Light" w:eastAsia="Inter Light" w:hAnsi="Inter Light" w:cs="Inter Light"/>
          <w:color w:val="002060"/>
        </w:rPr>
        <w:t>r</w:t>
      </w:r>
      <w:r w:rsidRPr="00CB3235">
        <w:rPr>
          <w:rFonts w:ascii="Inter Light" w:eastAsia="Inter Light" w:hAnsi="Inter Light" w:cs="Inter Light"/>
          <w:color w:val="002060"/>
        </w:rPr>
        <w:t xml:space="preserve">s Nastja Brodarič </w:t>
      </w:r>
      <w:hyperlink r:id="rId11" w:history="1">
        <w:r w:rsidRPr="00CB3235">
          <w:rPr>
            <w:rStyle w:val="Hiperpovezava"/>
            <w:rFonts w:ascii="Inter Light" w:eastAsia="Inter Light" w:hAnsi="Inter Light" w:cs="Inter Light"/>
          </w:rPr>
          <w:t>nastja.brodaric@zik-crnomelj.si</w:t>
        </w:r>
      </w:hyperlink>
      <w:r w:rsidRPr="00CB3235">
        <w:rPr>
          <w:rFonts w:ascii="Inter Light" w:eastAsia="Inter Light" w:hAnsi="Inter Light" w:cs="Inter Light"/>
          <w:color w:val="002060"/>
        </w:rPr>
        <w:t xml:space="preserve"> </w:t>
      </w:r>
      <w:r w:rsidR="00F35A36" w:rsidRPr="00CB3235">
        <w:rPr>
          <w:rFonts w:ascii="Inter Light" w:eastAsia="Inter Light" w:hAnsi="Inter Light" w:cs="Inter Light"/>
          <w:color w:val="002060"/>
        </w:rPr>
        <w:t xml:space="preserve">, </w:t>
      </w:r>
      <w:r w:rsidR="002D00D2" w:rsidRPr="00CB3235">
        <w:rPr>
          <w:rFonts w:ascii="Inter Light" w:eastAsia="Inter Light" w:hAnsi="Inter Light" w:cs="Inter Light"/>
          <w:color w:val="002060"/>
        </w:rPr>
        <w:t>040 879 041</w:t>
      </w:r>
    </w:p>
    <w:p w14:paraId="5265AB40" w14:textId="4E2C51BE" w:rsidR="0099082F" w:rsidRDefault="00D63BAF" w:rsidP="00E41118">
      <w:pPr>
        <w:rPr>
          <w:rFonts w:ascii="Inter Light" w:eastAsia="Inter Light" w:hAnsi="Inter Light" w:cs="Inter Light"/>
          <w:color w:val="002060"/>
        </w:rPr>
      </w:pPr>
      <w:r w:rsidRPr="00CB3235">
        <w:rPr>
          <w:rFonts w:ascii="Inter Light" w:eastAsia="Inter Light" w:hAnsi="Inter Light" w:cs="Inter Light"/>
          <w:color w:val="002060"/>
        </w:rPr>
        <w:t xml:space="preserve">- Mr Franc Mlinar </w:t>
      </w:r>
      <w:hyperlink r:id="rId12" w:history="1">
        <w:r w:rsidRPr="00CB3235">
          <w:rPr>
            <w:rStyle w:val="Hiperpovezava"/>
            <w:rFonts w:ascii="Inter Light" w:eastAsia="Inter Light" w:hAnsi="Inter Light" w:cs="Inter Light"/>
          </w:rPr>
          <w:t>franc.mlinar@ecers-um.si</w:t>
        </w:r>
      </w:hyperlink>
      <w:r w:rsidRPr="00CB3235">
        <w:rPr>
          <w:rFonts w:ascii="Inter Light" w:eastAsia="Inter Light" w:hAnsi="Inter Light" w:cs="Inter Light"/>
          <w:color w:val="002060"/>
        </w:rPr>
        <w:t xml:space="preserve"> , 041 373 199</w:t>
      </w:r>
    </w:p>
    <w:p w14:paraId="07C2DEEE" w14:textId="77777777" w:rsidR="00466FE1" w:rsidRDefault="00466FE1" w:rsidP="00FE5A09">
      <w:pPr>
        <w:jc w:val="both"/>
        <w:rPr>
          <w:rFonts w:ascii="Inter Light" w:eastAsia="Inter Light" w:hAnsi="Inter Light" w:cs="Inter Light"/>
          <w:color w:val="002060"/>
        </w:rPr>
      </w:pPr>
    </w:p>
    <w:p w14:paraId="2945303C" w14:textId="0D21C579" w:rsidR="00FE5A09" w:rsidRPr="00063F8D" w:rsidRDefault="00FE5A09" w:rsidP="0033273B">
      <w:pPr>
        <w:pStyle w:val="Naslov1"/>
        <w:jc w:val="both"/>
        <w:rPr>
          <w:rFonts w:ascii="Inter Light" w:eastAsia="Inter Light" w:hAnsi="Inter Light" w:cs="Inter Light"/>
          <w:b/>
          <w:color w:val="002060"/>
          <w:sz w:val="26"/>
          <w:szCs w:val="26"/>
        </w:rPr>
      </w:pPr>
      <w:bookmarkStart w:id="17" w:name="_Toc184395260"/>
      <w:r w:rsidRPr="00063F8D">
        <w:rPr>
          <w:rFonts w:ascii="Inter Light" w:eastAsia="Inter Light" w:hAnsi="Inter Light" w:cs="Inter Light"/>
          <w:b/>
          <w:color w:val="002060"/>
          <w:sz w:val="26"/>
          <w:szCs w:val="26"/>
        </w:rPr>
        <w:t>1</w:t>
      </w:r>
      <w:r w:rsidR="00212CA9">
        <w:rPr>
          <w:rFonts w:ascii="Inter Light" w:eastAsia="Inter Light" w:hAnsi="Inter Light" w:cs="Inter Light"/>
          <w:b/>
          <w:color w:val="002060"/>
          <w:sz w:val="26"/>
          <w:szCs w:val="26"/>
        </w:rPr>
        <w:t>6</w:t>
      </w:r>
      <w:r w:rsidRPr="00063F8D">
        <w:rPr>
          <w:rFonts w:ascii="Inter Light" w:eastAsia="Inter Light" w:hAnsi="Inter Light" w:cs="Inter Light"/>
          <w:b/>
          <w:color w:val="002060"/>
          <w:sz w:val="26"/>
          <w:szCs w:val="26"/>
        </w:rPr>
        <w:t>. List of annexes</w:t>
      </w:r>
      <w:bookmarkEnd w:id="17"/>
    </w:p>
    <w:p w14:paraId="2945303D" w14:textId="77777777" w:rsidR="00FE5A09" w:rsidRPr="00063F8D" w:rsidRDefault="00FE5A09" w:rsidP="00FE5A09">
      <w:pPr>
        <w:rPr>
          <w:rFonts w:ascii="Inter Light" w:eastAsia="Inter Light" w:hAnsi="Inter Light" w:cs="Inter Light"/>
          <w:color w:val="002060"/>
        </w:rPr>
      </w:pPr>
      <w:r w:rsidRPr="00063F8D">
        <w:rPr>
          <w:rFonts w:ascii="Inter Light" w:eastAsia="Inter Light" w:hAnsi="Inter Light" w:cs="Inter Light"/>
          <w:color w:val="002060"/>
        </w:rPr>
        <w:t>The following are the annexes that are a mandatory component of the application.</w:t>
      </w:r>
    </w:p>
    <w:p w14:paraId="2945303F" w14:textId="77777777" w:rsidR="00FE5A09" w:rsidRPr="00063F8D" w:rsidRDefault="00FE5A09" w:rsidP="00FE5A09">
      <w:pPr>
        <w:numPr>
          <w:ilvl w:val="0"/>
          <w:numId w:val="12"/>
        </w:numPr>
        <w:rPr>
          <w:rFonts w:ascii="Inter Light" w:eastAsia="Inter Light" w:hAnsi="Inter Light" w:cs="Inter Light"/>
          <w:color w:val="002060"/>
        </w:rPr>
      </w:pPr>
      <w:r w:rsidRPr="00063F8D">
        <w:rPr>
          <w:rFonts w:ascii="Inter Light" w:eastAsia="Inter Light" w:hAnsi="Inter Light" w:cs="Inter Light"/>
          <w:color w:val="002060"/>
        </w:rPr>
        <w:t>Annex A – Application form&amp;Budget</w:t>
      </w:r>
    </w:p>
    <w:p w14:paraId="29453040" w14:textId="77777777" w:rsidR="00FE5A09" w:rsidRPr="00063F8D" w:rsidRDefault="00FE5A09" w:rsidP="00FE5A09">
      <w:pPr>
        <w:numPr>
          <w:ilvl w:val="0"/>
          <w:numId w:val="12"/>
        </w:numPr>
        <w:rPr>
          <w:rFonts w:ascii="Inter Light" w:eastAsia="Inter Light" w:hAnsi="Inter Light" w:cs="Inter Light"/>
          <w:color w:val="002060"/>
        </w:rPr>
      </w:pPr>
      <w:r w:rsidRPr="00063F8D">
        <w:rPr>
          <w:rFonts w:ascii="Inter Light" w:eastAsia="Inter Light" w:hAnsi="Inter Light" w:cs="Inter Light"/>
          <w:color w:val="002060"/>
        </w:rPr>
        <w:t>Annex B – Declaration of non-award of other EU DEAR grants</w:t>
      </w:r>
    </w:p>
    <w:p w14:paraId="29453041" w14:textId="77777777" w:rsidR="00FE5A09" w:rsidRPr="00063F8D" w:rsidRDefault="00FE5A09" w:rsidP="00FE5A09">
      <w:pPr>
        <w:numPr>
          <w:ilvl w:val="0"/>
          <w:numId w:val="12"/>
        </w:numPr>
        <w:rPr>
          <w:rFonts w:ascii="Inter Light" w:eastAsia="Inter Light" w:hAnsi="Inter Light" w:cs="Inter Light"/>
          <w:color w:val="002060"/>
        </w:rPr>
      </w:pPr>
      <w:r w:rsidRPr="00063F8D">
        <w:rPr>
          <w:rFonts w:ascii="Inter Light" w:eastAsia="Inter Light" w:hAnsi="Inter Light" w:cs="Inter Light"/>
          <w:color w:val="002060"/>
        </w:rPr>
        <w:t>Annex C – Declaration of other entities involved</w:t>
      </w:r>
    </w:p>
    <w:p w14:paraId="29453042" w14:textId="77777777" w:rsidR="00FE5A09" w:rsidRPr="00063F8D" w:rsidRDefault="00FE5A09" w:rsidP="00FE5A09">
      <w:pPr>
        <w:numPr>
          <w:ilvl w:val="0"/>
          <w:numId w:val="12"/>
        </w:numPr>
        <w:rPr>
          <w:rFonts w:ascii="Inter Light" w:eastAsia="Inter Light" w:hAnsi="Inter Light" w:cs="Inter Light"/>
          <w:color w:val="002060"/>
        </w:rPr>
      </w:pPr>
      <w:r w:rsidRPr="00063F8D">
        <w:rPr>
          <w:rFonts w:ascii="Inter Light" w:eastAsia="Inter Light" w:hAnsi="Inter Light" w:cs="Inter Light"/>
          <w:color w:val="002060"/>
        </w:rPr>
        <w:t xml:space="preserve">Annex D - Main findings of local mapping </w:t>
      </w:r>
    </w:p>
    <w:p w14:paraId="29453043" w14:textId="77777777" w:rsidR="00FE5A09" w:rsidRPr="00063F8D" w:rsidRDefault="00FE5A09" w:rsidP="00FE5A09">
      <w:pPr>
        <w:numPr>
          <w:ilvl w:val="0"/>
          <w:numId w:val="12"/>
        </w:numPr>
        <w:spacing w:after="200"/>
        <w:rPr>
          <w:rFonts w:ascii="Inter Light" w:eastAsia="Inter Light" w:hAnsi="Inter Light" w:cs="Inter Light"/>
          <w:color w:val="002060"/>
        </w:rPr>
      </w:pPr>
      <w:r w:rsidRPr="00063F8D">
        <w:rPr>
          <w:rFonts w:ascii="Inter Light" w:eastAsia="Inter Light" w:hAnsi="Inter Light" w:cs="Inter Light"/>
          <w:color w:val="002060"/>
        </w:rPr>
        <w:t xml:space="preserve">Statute and registration of the applicant organization </w:t>
      </w:r>
    </w:p>
    <w:p w14:paraId="29453044" w14:textId="77777777" w:rsidR="00FE5A09" w:rsidRPr="00063F8D" w:rsidRDefault="00FE5A09" w:rsidP="00FE5A09"/>
    <w:p w14:paraId="29453045" w14:textId="77777777" w:rsidR="0025786C" w:rsidRPr="00FE5A09" w:rsidRDefault="0025786C" w:rsidP="00FE5A09">
      <w:pPr>
        <w:rPr>
          <w:lang w:val="en-US"/>
        </w:rPr>
      </w:pPr>
    </w:p>
    <w:sectPr w:rsidR="0025786C" w:rsidRPr="00FE5A09" w:rsidSect="008B4A0D">
      <w:headerReference w:type="default" r:id="rId13"/>
      <w:footerReference w:type="even" r:id="rId14"/>
      <w:footerReference w:type="default" r:id="rId15"/>
      <w:headerReference w:type="first" r:id="rId16"/>
      <w:pgSz w:w="11909" w:h="16834"/>
      <w:pgMar w:top="2551" w:right="1440" w:bottom="2111"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5AD25" w14:textId="77777777" w:rsidR="00C724C2" w:rsidRPr="00063F8D" w:rsidRDefault="00C724C2">
      <w:pPr>
        <w:spacing w:line="240" w:lineRule="auto"/>
      </w:pPr>
      <w:r w:rsidRPr="00063F8D">
        <w:separator/>
      </w:r>
    </w:p>
  </w:endnote>
  <w:endnote w:type="continuationSeparator" w:id="0">
    <w:p w14:paraId="36401FC3" w14:textId="77777777" w:rsidR="00C724C2" w:rsidRPr="00063F8D" w:rsidRDefault="00C724C2">
      <w:pPr>
        <w:spacing w:line="240" w:lineRule="auto"/>
      </w:pPr>
      <w:r w:rsidRPr="00063F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ter Light">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195363752"/>
      <w:docPartObj>
        <w:docPartGallery w:val="Page Numbers (Bottom of Page)"/>
        <w:docPartUnique/>
      </w:docPartObj>
    </w:sdtPr>
    <w:sdtEndPr>
      <w:rPr>
        <w:rStyle w:val="tevilkastrani"/>
      </w:rPr>
    </w:sdtEndPr>
    <w:sdtContent>
      <w:p w14:paraId="29453050" w14:textId="77777777" w:rsidR="008B4A0D" w:rsidRPr="00063F8D" w:rsidRDefault="00E500C7" w:rsidP="008B4A0D">
        <w:pPr>
          <w:pStyle w:val="Noga"/>
          <w:framePr w:wrap="none" w:vAnchor="text" w:hAnchor="margin" w:xAlign="center" w:y="1"/>
          <w:rPr>
            <w:rStyle w:val="tevilkastrani"/>
          </w:rPr>
        </w:pPr>
        <w:r w:rsidRPr="00063F8D">
          <w:rPr>
            <w:rStyle w:val="tevilkastrani"/>
          </w:rPr>
          <w:fldChar w:fldCharType="begin"/>
        </w:r>
        <w:r w:rsidR="008B4A0D" w:rsidRPr="00063F8D">
          <w:rPr>
            <w:rStyle w:val="tevilkastrani"/>
          </w:rPr>
          <w:instrText xml:space="preserve"> PAGE </w:instrText>
        </w:r>
        <w:r w:rsidRPr="00063F8D">
          <w:rPr>
            <w:rStyle w:val="tevilkastrani"/>
          </w:rPr>
          <w:fldChar w:fldCharType="end"/>
        </w:r>
      </w:p>
    </w:sdtContent>
  </w:sdt>
  <w:p w14:paraId="29453051" w14:textId="77777777" w:rsidR="00FC6085" w:rsidRPr="00063F8D" w:rsidRDefault="00FC6085" w:rsidP="008B4A0D">
    <w:pPr>
      <w:pStyle w:val="Nog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1770615276"/>
      <w:docPartObj>
        <w:docPartGallery w:val="Page Numbers (Bottom of Page)"/>
        <w:docPartUnique/>
      </w:docPartObj>
    </w:sdtPr>
    <w:sdtEndPr>
      <w:rPr>
        <w:rStyle w:val="tevilkastrani"/>
        <w:color w:val="002060"/>
      </w:rPr>
    </w:sdtEndPr>
    <w:sdtContent>
      <w:p w14:paraId="29453052" w14:textId="22F3A0FF" w:rsidR="008B4A0D" w:rsidRPr="00063F8D" w:rsidRDefault="00E500C7" w:rsidP="008B4A0D">
        <w:pPr>
          <w:pStyle w:val="Noga"/>
          <w:framePr w:wrap="none" w:vAnchor="text" w:hAnchor="margin" w:xAlign="center" w:y="1"/>
          <w:rPr>
            <w:rStyle w:val="tevilkastrani"/>
            <w:color w:val="002060"/>
          </w:rPr>
        </w:pPr>
        <w:r w:rsidRPr="00063F8D">
          <w:rPr>
            <w:rStyle w:val="tevilkastrani"/>
            <w:color w:val="002060"/>
          </w:rPr>
          <w:fldChar w:fldCharType="begin"/>
        </w:r>
        <w:r w:rsidR="008B4A0D" w:rsidRPr="00063F8D">
          <w:rPr>
            <w:rStyle w:val="tevilkastrani"/>
            <w:color w:val="002060"/>
          </w:rPr>
          <w:instrText xml:space="preserve"> PAGE </w:instrText>
        </w:r>
        <w:r w:rsidRPr="00063F8D">
          <w:rPr>
            <w:rStyle w:val="tevilkastrani"/>
            <w:color w:val="002060"/>
          </w:rPr>
          <w:fldChar w:fldCharType="separate"/>
        </w:r>
        <w:r w:rsidR="00267721">
          <w:rPr>
            <w:rStyle w:val="tevilkastrani"/>
            <w:noProof/>
            <w:color w:val="002060"/>
          </w:rPr>
          <w:t>14</w:t>
        </w:r>
        <w:r w:rsidRPr="00063F8D">
          <w:rPr>
            <w:rStyle w:val="tevilkastrani"/>
            <w:color w:val="002060"/>
          </w:rPr>
          <w:fldChar w:fldCharType="end"/>
        </w:r>
      </w:p>
    </w:sdtContent>
  </w:sdt>
  <w:p w14:paraId="29453053" w14:textId="77777777" w:rsidR="00FC6085" w:rsidRPr="00063F8D" w:rsidRDefault="008B4A0D" w:rsidP="008B4A0D">
    <w:pPr>
      <w:pStyle w:val="Noga"/>
      <w:ind w:right="360"/>
      <w:rPr>
        <w:color w:val="002060"/>
      </w:rPr>
    </w:pPr>
    <w:r w:rsidRPr="00063F8D">
      <w:rPr>
        <w:noProof/>
        <w:color w:val="002060"/>
        <w:lang w:val="sl-SI" w:eastAsia="sl-SI"/>
      </w:rPr>
      <w:drawing>
        <wp:anchor distT="114300" distB="114300" distL="114300" distR="114300" simplePos="0" relativeHeight="251656704" behindDoc="1" locked="0" layoutInCell="1" allowOverlap="1" wp14:anchorId="2945305A" wp14:editId="2945305B">
          <wp:simplePos x="0" y="0"/>
          <wp:positionH relativeFrom="page">
            <wp:posOffset>-67733</wp:posOffset>
          </wp:positionH>
          <wp:positionV relativeFrom="page">
            <wp:posOffset>9414933</wp:posOffset>
          </wp:positionV>
          <wp:extent cx="7562850" cy="10943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4" r="564"/>
                  <a:stretch>
                    <a:fillRect/>
                  </a:stretch>
                </pic:blipFill>
                <pic:spPr>
                  <a:xfrm>
                    <a:off x="0" y="0"/>
                    <a:ext cx="7562850" cy="109433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07189" w14:textId="77777777" w:rsidR="00C724C2" w:rsidRPr="00063F8D" w:rsidRDefault="00C724C2">
      <w:pPr>
        <w:spacing w:line="240" w:lineRule="auto"/>
      </w:pPr>
      <w:r w:rsidRPr="00063F8D">
        <w:separator/>
      </w:r>
    </w:p>
  </w:footnote>
  <w:footnote w:type="continuationSeparator" w:id="0">
    <w:p w14:paraId="1F35CD22" w14:textId="77777777" w:rsidR="00C724C2" w:rsidRPr="00063F8D" w:rsidRDefault="00C724C2">
      <w:pPr>
        <w:spacing w:line="240" w:lineRule="auto"/>
      </w:pPr>
      <w:r w:rsidRPr="00063F8D">
        <w:continuationSeparator/>
      </w:r>
    </w:p>
  </w:footnote>
  <w:footnote w:id="1">
    <w:p w14:paraId="29453060" w14:textId="77777777" w:rsidR="00FE5A09" w:rsidRDefault="00FE5A09" w:rsidP="00294345">
      <w:pPr>
        <w:spacing w:line="240" w:lineRule="auto"/>
        <w:jc w:val="both"/>
        <w:rPr>
          <w:sz w:val="16"/>
          <w:szCs w:val="16"/>
        </w:rPr>
      </w:pPr>
      <w:r w:rsidRPr="00063F8D">
        <w:rPr>
          <w:color w:val="002060"/>
          <w:vertAlign w:val="superscript"/>
        </w:rPr>
        <w:footnoteRef/>
      </w:r>
      <w:r w:rsidRPr="00063F8D">
        <w:rPr>
          <w:rFonts w:ascii="Inter Light" w:eastAsia="Inter Light" w:hAnsi="Inter Light" w:cs="Inter Light"/>
          <w:color w:val="002060"/>
          <w:sz w:val="20"/>
          <w:szCs w:val="20"/>
        </w:rPr>
        <w:t>Lampedusa and Linosa (Italy), Strass und Steiermark (Austria), Burgas (Bulgaria), Nicosia Development Agency (Cyprus; comprisingninemunicipalities: Aglantzia, AyiosDhometios, Dali, Engomi, Lakatamia, Latsia, Strovolos, Tseri and Yeri), Grande-Synthe (France), West Lesbos (Greece), Kisharsany (Hungary), Msida (Malta), Hrubieszòw (Poland), Tulcea (Romania) and Crnomelj (Slovenia).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304F" w14:textId="77777777" w:rsidR="0025786C" w:rsidRPr="00063F8D" w:rsidRDefault="00DF1E74">
    <w:r w:rsidRPr="00063F8D">
      <w:rPr>
        <w:noProof/>
        <w:lang w:val="sl-SI" w:eastAsia="sl-SI"/>
      </w:rPr>
      <w:drawing>
        <wp:anchor distT="0" distB="0" distL="114300" distR="114300" simplePos="0" relativeHeight="251659776" behindDoc="0" locked="0" layoutInCell="1" allowOverlap="1" wp14:anchorId="29453056" wp14:editId="29453057">
          <wp:simplePos x="0" y="0"/>
          <wp:positionH relativeFrom="column">
            <wp:posOffset>1794933</wp:posOffset>
          </wp:positionH>
          <wp:positionV relativeFrom="paragraph">
            <wp:posOffset>-50800</wp:posOffset>
          </wp:positionV>
          <wp:extent cx="3987800" cy="469265"/>
          <wp:effectExtent l="0" t="0" r="0" b="63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87800" cy="469265"/>
                  </a:xfrm>
                  <a:prstGeom prst="rect">
                    <a:avLst/>
                  </a:prstGeom>
                </pic:spPr>
              </pic:pic>
            </a:graphicData>
          </a:graphic>
        </wp:anchor>
      </w:drawing>
    </w:r>
    <w:r w:rsidRPr="00063F8D">
      <w:rPr>
        <w:rFonts w:ascii="Inter Light" w:eastAsia="Inter Light" w:hAnsi="Inter Light" w:cs="Inter Light"/>
        <w:b/>
        <w:noProof/>
        <w:color w:val="002060"/>
        <w:sz w:val="36"/>
        <w:szCs w:val="36"/>
        <w:lang w:val="sl-SI" w:eastAsia="sl-SI"/>
      </w:rPr>
      <w:drawing>
        <wp:inline distT="0" distB="0" distL="0" distR="0" wp14:anchorId="29453058" wp14:editId="29453059">
          <wp:extent cx="1481667" cy="416488"/>
          <wp:effectExtent l="0" t="0" r="444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lime_logo Climate.png"/>
                  <pic:cNvPicPr/>
                </pic:nvPicPr>
                <pic:blipFill>
                  <a:blip r:embed="rId2">
                    <a:extLst>
                      <a:ext uri="{28A0092B-C50C-407E-A947-70E740481C1C}">
                        <a14:useLocalDpi xmlns:a14="http://schemas.microsoft.com/office/drawing/2010/main" val="0"/>
                      </a:ext>
                    </a:extLst>
                  </a:blip>
                  <a:stretch>
                    <a:fillRect/>
                  </a:stretch>
                </pic:blipFill>
                <pic:spPr>
                  <a:xfrm>
                    <a:off x="0" y="0"/>
                    <a:ext cx="1526029" cy="4289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3054" w14:textId="77777777" w:rsidR="008B4A0D" w:rsidRPr="00063F8D" w:rsidRDefault="008B4A0D" w:rsidP="008B4A0D">
    <w:r w:rsidRPr="00063F8D">
      <w:rPr>
        <w:noProof/>
        <w:lang w:val="sl-SI" w:eastAsia="sl-SI"/>
      </w:rPr>
      <w:drawing>
        <wp:anchor distT="0" distB="0" distL="114300" distR="114300" simplePos="0" relativeHeight="251661824" behindDoc="0" locked="0" layoutInCell="1" allowOverlap="1" wp14:anchorId="2945305C" wp14:editId="2945305D">
          <wp:simplePos x="0" y="0"/>
          <wp:positionH relativeFrom="column">
            <wp:posOffset>1794933</wp:posOffset>
          </wp:positionH>
          <wp:positionV relativeFrom="paragraph">
            <wp:posOffset>-50800</wp:posOffset>
          </wp:positionV>
          <wp:extent cx="3987800" cy="469265"/>
          <wp:effectExtent l="0" t="0" r="0" b="63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87800" cy="469265"/>
                  </a:xfrm>
                  <a:prstGeom prst="rect">
                    <a:avLst/>
                  </a:prstGeom>
                </pic:spPr>
              </pic:pic>
            </a:graphicData>
          </a:graphic>
        </wp:anchor>
      </w:drawing>
    </w:r>
    <w:r w:rsidRPr="00063F8D">
      <w:rPr>
        <w:rFonts w:ascii="Inter Light" w:eastAsia="Inter Light" w:hAnsi="Inter Light" w:cs="Inter Light"/>
        <w:b/>
        <w:noProof/>
        <w:color w:val="002060"/>
        <w:sz w:val="36"/>
        <w:szCs w:val="36"/>
        <w:lang w:val="sl-SI" w:eastAsia="sl-SI"/>
      </w:rPr>
      <w:drawing>
        <wp:inline distT="0" distB="0" distL="0" distR="0" wp14:anchorId="2945305E" wp14:editId="2945305F">
          <wp:extent cx="1481667" cy="416488"/>
          <wp:effectExtent l="0" t="0" r="4445"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lime_logo Climate.png"/>
                  <pic:cNvPicPr/>
                </pic:nvPicPr>
                <pic:blipFill>
                  <a:blip r:embed="rId2">
                    <a:extLst>
                      <a:ext uri="{28A0092B-C50C-407E-A947-70E740481C1C}">
                        <a14:useLocalDpi xmlns:a14="http://schemas.microsoft.com/office/drawing/2010/main" val="0"/>
                      </a:ext>
                    </a:extLst>
                  </a:blip>
                  <a:stretch>
                    <a:fillRect/>
                  </a:stretch>
                </pic:blipFill>
                <pic:spPr>
                  <a:xfrm>
                    <a:off x="0" y="0"/>
                    <a:ext cx="1526029" cy="428958"/>
                  </a:xfrm>
                  <a:prstGeom prst="rect">
                    <a:avLst/>
                  </a:prstGeom>
                </pic:spPr>
              </pic:pic>
            </a:graphicData>
          </a:graphic>
        </wp:inline>
      </w:drawing>
    </w:r>
  </w:p>
  <w:p w14:paraId="29453055" w14:textId="77777777" w:rsidR="008B4A0D" w:rsidRPr="00063F8D" w:rsidRDefault="008B4A0D">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3F02"/>
    <w:multiLevelType w:val="multilevel"/>
    <w:tmpl w:val="CB228BB6"/>
    <w:lvl w:ilvl="0">
      <w:start w:val="1"/>
      <w:numFmt w:val="bullet"/>
      <w:pStyle w:val="Oznaenseznam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F4BED"/>
    <w:multiLevelType w:val="multilevel"/>
    <w:tmpl w:val="EBA81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AF3557"/>
    <w:multiLevelType w:val="hybridMultilevel"/>
    <w:tmpl w:val="1FF68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055AC6"/>
    <w:multiLevelType w:val="hybridMultilevel"/>
    <w:tmpl w:val="6F267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856271"/>
    <w:multiLevelType w:val="multilevel"/>
    <w:tmpl w:val="C9EA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D6B32"/>
    <w:multiLevelType w:val="multilevel"/>
    <w:tmpl w:val="40521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4A077E"/>
    <w:multiLevelType w:val="multilevel"/>
    <w:tmpl w:val="427027E0"/>
    <w:lvl w:ilvl="0">
      <w:start w:val="1"/>
      <w:numFmt w:val="decimal"/>
      <w:pStyle w:val="Oznaenseznam"/>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BF25980"/>
    <w:multiLevelType w:val="hybridMultilevel"/>
    <w:tmpl w:val="B13606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A8522A"/>
    <w:multiLevelType w:val="multilevel"/>
    <w:tmpl w:val="9F7285DC"/>
    <w:lvl w:ilvl="0">
      <w:start w:val="1"/>
      <w:numFmt w:val="bullet"/>
      <w:pStyle w:val="Oznaenseznam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FD6C6C"/>
    <w:multiLevelType w:val="multilevel"/>
    <w:tmpl w:val="6E12335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0F687C"/>
    <w:multiLevelType w:val="multilevel"/>
    <w:tmpl w:val="47D2A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5029C"/>
    <w:multiLevelType w:val="multilevel"/>
    <w:tmpl w:val="7F8EF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7B1497"/>
    <w:multiLevelType w:val="hybridMultilevel"/>
    <w:tmpl w:val="422AD3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DC659C"/>
    <w:multiLevelType w:val="multilevel"/>
    <w:tmpl w:val="DD769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FF5377"/>
    <w:multiLevelType w:val="multilevel"/>
    <w:tmpl w:val="9DC2B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181270"/>
    <w:multiLevelType w:val="hybridMultilevel"/>
    <w:tmpl w:val="19205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765563"/>
    <w:multiLevelType w:val="multilevel"/>
    <w:tmpl w:val="DB1C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717955"/>
    <w:multiLevelType w:val="hybridMultilevel"/>
    <w:tmpl w:val="E86C3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9123E4"/>
    <w:multiLevelType w:val="multilevel"/>
    <w:tmpl w:val="116CA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B33BB2"/>
    <w:multiLevelType w:val="multilevel"/>
    <w:tmpl w:val="A72C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CD4C88"/>
    <w:multiLevelType w:val="multilevel"/>
    <w:tmpl w:val="75907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CF56F15"/>
    <w:multiLevelType w:val="multilevel"/>
    <w:tmpl w:val="99A03478"/>
    <w:lvl w:ilvl="0">
      <w:start w:val="1"/>
      <w:numFmt w:val="bullet"/>
      <w:pStyle w:val="Otevilenseznam"/>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C05547"/>
    <w:multiLevelType w:val="multilevel"/>
    <w:tmpl w:val="A7DAE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123D15"/>
    <w:multiLevelType w:val="multilevel"/>
    <w:tmpl w:val="21B22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DC2A37"/>
    <w:multiLevelType w:val="multilevel"/>
    <w:tmpl w:val="63CE6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252E2C"/>
    <w:multiLevelType w:val="hybridMultilevel"/>
    <w:tmpl w:val="0B0E9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2E6953"/>
    <w:multiLevelType w:val="multilevel"/>
    <w:tmpl w:val="CA944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5538DC"/>
    <w:multiLevelType w:val="multilevel"/>
    <w:tmpl w:val="FEC43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E51F1E"/>
    <w:multiLevelType w:val="hybridMultilevel"/>
    <w:tmpl w:val="F3AA52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5E72F1"/>
    <w:multiLevelType w:val="multilevel"/>
    <w:tmpl w:val="9B88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306D77"/>
    <w:multiLevelType w:val="multilevel"/>
    <w:tmpl w:val="7AF6A698"/>
    <w:lvl w:ilvl="0">
      <w:start w:val="1"/>
      <w:numFmt w:val="decimal"/>
      <w:lvlText w:val="%1."/>
      <w:lvlJc w:val="left"/>
      <w:pPr>
        <w:ind w:left="720" w:hanging="360"/>
      </w:pPr>
      <w:rPr>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6"/>
  </w:num>
  <w:num w:numId="2">
    <w:abstractNumId w:val="0"/>
  </w:num>
  <w:num w:numId="3">
    <w:abstractNumId w:val="8"/>
  </w:num>
  <w:num w:numId="4">
    <w:abstractNumId w:val="24"/>
  </w:num>
  <w:num w:numId="5">
    <w:abstractNumId w:val="21"/>
  </w:num>
  <w:num w:numId="6">
    <w:abstractNumId w:val="14"/>
  </w:num>
  <w:num w:numId="7">
    <w:abstractNumId w:val="5"/>
  </w:num>
  <w:num w:numId="8">
    <w:abstractNumId w:val="18"/>
  </w:num>
  <w:num w:numId="9">
    <w:abstractNumId w:val="23"/>
  </w:num>
  <w:num w:numId="10">
    <w:abstractNumId w:val="27"/>
  </w:num>
  <w:num w:numId="11">
    <w:abstractNumId w:val="4"/>
  </w:num>
  <w:num w:numId="12">
    <w:abstractNumId w:val="20"/>
  </w:num>
  <w:num w:numId="13">
    <w:abstractNumId w:val="1"/>
  </w:num>
  <w:num w:numId="14">
    <w:abstractNumId w:val="9"/>
  </w:num>
  <w:num w:numId="15">
    <w:abstractNumId w:val="11"/>
  </w:num>
  <w:num w:numId="16">
    <w:abstractNumId w:val="29"/>
  </w:num>
  <w:num w:numId="17">
    <w:abstractNumId w:val="10"/>
  </w:num>
  <w:num w:numId="18">
    <w:abstractNumId w:val="22"/>
  </w:num>
  <w:num w:numId="19">
    <w:abstractNumId w:val="30"/>
  </w:num>
  <w:num w:numId="20">
    <w:abstractNumId w:val="16"/>
  </w:num>
  <w:num w:numId="21">
    <w:abstractNumId w:val="26"/>
  </w:num>
  <w:num w:numId="22">
    <w:abstractNumId w:val="13"/>
  </w:num>
  <w:num w:numId="23">
    <w:abstractNumId w:val="25"/>
  </w:num>
  <w:num w:numId="24">
    <w:abstractNumId w:val="3"/>
  </w:num>
  <w:num w:numId="25">
    <w:abstractNumId w:val="15"/>
  </w:num>
  <w:num w:numId="26">
    <w:abstractNumId w:val="12"/>
  </w:num>
  <w:num w:numId="27">
    <w:abstractNumId w:val="17"/>
  </w:num>
  <w:num w:numId="28">
    <w:abstractNumId w:val="2"/>
  </w:num>
  <w:num w:numId="29">
    <w:abstractNumId w:val="19"/>
  </w:num>
  <w:num w:numId="30">
    <w:abstractNumId w:val="2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786C"/>
    <w:rsid w:val="0000451B"/>
    <w:rsid w:val="00016000"/>
    <w:rsid w:val="000341D3"/>
    <w:rsid w:val="00053F99"/>
    <w:rsid w:val="00061FF0"/>
    <w:rsid w:val="00063F8D"/>
    <w:rsid w:val="00116FFC"/>
    <w:rsid w:val="00131780"/>
    <w:rsid w:val="00141A53"/>
    <w:rsid w:val="00152F33"/>
    <w:rsid w:val="00193ECA"/>
    <w:rsid w:val="001B113A"/>
    <w:rsid w:val="001B7487"/>
    <w:rsid w:val="001C46C7"/>
    <w:rsid w:val="001D723A"/>
    <w:rsid w:val="001D7D13"/>
    <w:rsid w:val="001E1D8F"/>
    <w:rsid w:val="001F3C65"/>
    <w:rsid w:val="00212CA9"/>
    <w:rsid w:val="00213F4D"/>
    <w:rsid w:val="002414CB"/>
    <w:rsid w:val="002432AF"/>
    <w:rsid w:val="00247BB8"/>
    <w:rsid w:val="0025786C"/>
    <w:rsid w:val="00267721"/>
    <w:rsid w:val="002756A7"/>
    <w:rsid w:val="002779D4"/>
    <w:rsid w:val="00280C5B"/>
    <w:rsid w:val="00294345"/>
    <w:rsid w:val="002A3B03"/>
    <w:rsid w:val="002D00D2"/>
    <w:rsid w:val="00300D31"/>
    <w:rsid w:val="00315DA9"/>
    <w:rsid w:val="003249F2"/>
    <w:rsid w:val="0032673B"/>
    <w:rsid w:val="0033273B"/>
    <w:rsid w:val="00341C6F"/>
    <w:rsid w:val="0034236C"/>
    <w:rsid w:val="00345DAF"/>
    <w:rsid w:val="003A7E2D"/>
    <w:rsid w:val="0041735A"/>
    <w:rsid w:val="00420F68"/>
    <w:rsid w:val="004324E1"/>
    <w:rsid w:val="00447462"/>
    <w:rsid w:val="00450A1A"/>
    <w:rsid w:val="00466FE1"/>
    <w:rsid w:val="004A6EB0"/>
    <w:rsid w:val="004D04C2"/>
    <w:rsid w:val="004D0ADE"/>
    <w:rsid w:val="00502F21"/>
    <w:rsid w:val="00504F2B"/>
    <w:rsid w:val="0054270A"/>
    <w:rsid w:val="005508EB"/>
    <w:rsid w:val="005A16EB"/>
    <w:rsid w:val="005B0BD3"/>
    <w:rsid w:val="00610E60"/>
    <w:rsid w:val="0062317E"/>
    <w:rsid w:val="0063548E"/>
    <w:rsid w:val="00662264"/>
    <w:rsid w:val="006872D0"/>
    <w:rsid w:val="006910C4"/>
    <w:rsid w:val="006951FA"/>
    <w:rsid w:val="006A6AF0"/>
    <w:rsid w:val="006C241C"/>
    <w:rsid w:val="006E4C98"/>
    <w:rsid w:val="00700128"/>
    <w:rsid w:val="007066FD"/>
    <w:rsid w:val="00724019"/>
    <w:rsid w:val="007420B9"/>
    <w:rsid w:val="00785C96"/>
    <w:rsid w:val="00796F6D"/>
    <w:rsid w:val="007B49C8"/>
    <w:rsid w:val="007B7057"/>
    <w:rsid w:val="007C3529"/>
    <w:rsid w:val="007C6E02"/>
    <w:rsid w:val="00817B46"/>
    <w:rsid w:val="008244D0"/>
    <w:rsid w:val="0082645B"/>
    <w:rsid w:val="008362FF"/>
    <w:rsid w:val="00837E96"/>
    <w:rsid w:val="00837EB9"/>
    <w:rsid w:val="008543ED"/>
    <w:rsid w:val="0086004B"/>
    <w:rsid w:val="00880A99"/>
    <w:rsid w:val="00890AC9"/>
    <w:rsid w:val="008B4A0D"/>
    <w:rsid w:val="008F48F4"/>
    <w:rsid w:val="009562B9"/>
    <w:rsid w:val="00957C95"/>
    <w:rsid w:val="00983765"/>
    <w:rsid w:val="0099082F"/>
    <w:rsid w:val="009968FE"/>
    <w:rsid w:val="009A66E0"/>
    <w:rsid w:val="009C6E6D"/>
    <w:rsid w:val="009E4E48"/>
    <w:rsid w:val="009F4465"/>
    <w:rsid w:val="00A04EA3"/>
    <w:rsid w:val="00A204C2"/>
    <w:rsid w:val="00A849FD"/>
    <w:rsid w:val="00A918B3"/>
    <w:rsid w:val="00A96480"/>
    <w:rsid w:val="00A97DA1"/>
    <w:rsid w:val="00AE18A2"/>
    <w:rsid w:val="00B04046"/>
    <w:rsid w:val="00B07014"/>
    <w:rsid w:val="00B31F39"/>
    <w:rsid w:val="00BD609E"/>
    <w:rsid w:val="00C1158A"/>
    <w:rsid w:val="00C3550D"/>
    <w:rsid w:val="00C60D11"/>
    <w:rsid w:val="00C724C2"/>
    <w:rsid w:val="00C73D9B"/>
    <w:rsid w:val="00CB3235"/>
    <w:rsid w:val="00CD2C9E"/>
    <w:rsid w:val="00CE4DD2"/>
    <w:rsid w:val="00CF78F4"/>
    <w:rsid w:val="00D020BE"/>
    <w:rsid w:val="00D24DDE"/>
    <w:rsid w:val="00D31579"/>
    <w:rsid w:val="00D31CAA"/>
    <w:rsid w:val="00D62089"/>
    <w:rsid w:val="00D629C4"/>
    <w:rsid w:val="00D63BAF"/>
    <w:rsid w:val="00D70406"/>
    <w:rsid w:val="00DE6A21"/>
    <w:rsid w:val="00DF1E74"/>
    <w:rsid w:val="00DF7543"/>
    <w:rsid w:val="00E41118"/>
    <w:rsid w:val="00E500C7"/>
    <w:rsid w:val="00EA468F"/>
    <w:rsid w:val="00EB1883"/>
    <w:rsid w:val="00EB2259"/>
    <w:rsid w:val="00ED14FC"/>
    <w:rsid w:val="00EE5E83"/>
    <w:rsid w:val="00EF64E6"/>
    <w:rsid w:val="00F17E16"/>
    <w:rsid w:val="00F205B5"/>
    <w:rsid w:val="00F26D0F"/>
    <w:rsid w:val="00F33C89"/>
    <w:rsid w:val="00F35A36"/>
    <w:rsid w:val="00F80DF9"/>
    <w:rsid w:val="00FA3DFF"/>
    <w:rsid w:val="00FC6085"/>
    <w:rsid w:val="00FD702E"/>
    <w:rsid w:val="00FE5A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52F34"/>
  <w15:docId w15:val="{9D6B2E26-B531-4F30-8384-C8F219812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12CA9"/>
    <w:rPr>
      <w:lang w:val="en-GB"/>
    </w:rPr>
  </w:style>
  <w:style w:type="paragraph" w:styleId="Naslov1">
    <w:name w:val="heading 1"/>
    <w:basedOn w:val="Navaden"/>
    <w:next w:val="Navaden"/>
    <w:uiPriority w:val="9"/>
    <w:qFormat/>
    <w:rsid w:val="00E500C7"/>
    <w:pPr>
      <w:keepNext/>
      <w:keepLines/>
      <w:spacing w:before="400" w:after="120"/>
      <w:outlineLvl w:val="0"/>
    </w:pPr>
    <w:rPr>
      <w:sz w:val="40"/>
      <w:szCs w:val="40"/>
    </w:rPr>
  </w:style>
  <w:style w:type="paragraph" w:styleId="Naslov2">
    <w:name w:val="heading 2"/>
    <w:basedOn w:val="Navaden"/>
    <w:next w:val="Navaden"/>
    <w:uiPriority w:val="9"/>
    <w:semiHidden/>
    <w:unhideWhenUsed/>
    <w:qFormat/>
    <w:rsid w:val="00E500C7"/>
    <w:pPr>
      <w:keepNext/>
      <w:keepLines/>
      <w:spacing w:before="360" w:after="120"/>
      <w:outlineLvl w:val="1"/>
    </w:pPr>
    <w:rPr>
      <w:sz w:val="32"/>
      <w:szCs w:val="32"/>
    </w:rPr>
  </w:style>
  <w:style w:type="paragraph" w:styleId="Naslov3">
    <w:name w:val="heading 3"/>
    <w:basedOn w:val="Navaden"/>
    <w:next w:val="Navaden"/>
    <w:uiPriority w:val="9"/>
    <w:semiHidden/>
    <w:unhideWhenUsed/>
    <w:qFormat/>
    <w:rsid w:val="00E500C7"/>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rsid w:val="00E500C7"/>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rsid w:val="00E500C7"/>
    <w:pPr>
      <w:keepNext/>
      <w:keepLines/>
      <w:spacing w:before="240" w:after="80"/>
      <w:outlineLvl w:val="4"/>
    </w:pPr>
    <w:rPr>
      <w:color w:val="666666"/>
    </w:rPr>
  </w:style>
  <w:style w:type="paragraph" w:styleId="Naslov6">
    <w:name w:val="heading 6"/>
    <w:basedOn w:val="Navaden"/>
    <w:next w:val="Navaden"/>
    <w:uiPriority w:val="9"/>
    <w:semiHidden/>
    <w:unhideWhenUsed/>
    <w:qFormat/>
    <w:rsid w:val="00E500C7"/>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rsid w:val="00E500C7"/>
    <w:tblPr>
      <w:tblCellMar>
        <w:top w:w="0" w:type="dxa"/>
        <w:left w:w="0" w:type="dxa"/>
        <w:bottom w:w="0" w:type="dxa"/>
        <w:right w:w="0" w:type="dxa"/>
      </w:tblCellMar>
    </w:tblPr>
  </w:style>
  <w:style w:type="paragraph" w:styleId="Naslov">
    <w:name w:val="Title"/>
    <w:basedOn w:val="Navaden"/>
    <w:next w:val="Navaden"/>
    <w:uiPriority w:val="10"/>
    <w:qFormat/>
    <w:rsid w:val="00E500C7"/>
    <w:pPr>
      <w:keepNext/>
      <w:keepLines/>
      <w:spacing w:after="60"/>
    </w:pPr>
    <w:rPr>
      <w:sz w:val="52"/>
      <w:szCs w:val="52"/>
    </w:rPr>
  </w:style>
  <w:style w:type="paragraph" w:styleId="Podnaslov">
    <w:name w:val="Subtitle"/>
    <w:basedOn w:val="Navaden"/>
    <w:next w:val="Navaden"/>
    <w:uiPriority w:val="11"/>
    <w:qFormat/>
    <w:rsid w:val="00E500C7"/>
    <w:pPr>
      <w:keepNext/>
      <w:keepLines/>
      <w:spacing w:after="320"/>
    </w:pPr>
    <w:rPr>
      <w:color w:val="666666"/>
      <w:sz w:val="30"/>
      <w:szCs w:val="30"/>
    </w:rPr>
  </w:style>
  <w:style w:type="table" w:styleId="Tabelamrea">
    <w:name w:val="Table Grid"/>
    <w:basedOn w:val="Navadnatabela"/>
    <w:uiPriority w:val="39"/>
    <w:rsid w:val="00141A53"/>
    <w:pPr>
      <w:spacing w:line="240" w:lineRule="auto"/>
    </w:pPr>
    <w:rPr>
      <w:rFonts w:asciiTheme="minorHAnsi" w:eastAsia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DF1E74"/>
    <w:pPr>
      <w:tabs>
        <w:tab w:val="center" w:pos="4819"/>
        <w:tab w:val="right" w:pos="9638"/>
      </w:tabs>
      <w:spacing w:line="240" w:lineRule="auto"/>
    </w:pPr>
  </w:style>
  <w:style w:type="character" w:customStyle="1" w:styleId="GlavaZnak">
    <w:name w:val="Glava Znak"/>
    <w:basedOn w:val="Privzetapisavaodstavka"/>
    <w:link w:val="Glava"/>
    <w:uiPriority w:val="99"/>
    <w:rsid w:val="00DF1E74"/>
  </w:style>
  <w:style w:type="paragraph" w:styleId="Noga">
    <w:name w:val="footer"/>
    <w:basedOn w:val="Navaden"/>
    <w:link w:val="NogaZnak"/>
    <w:uiPriority w:val="99"/>
    <w:unhideWhenUsed/>
    <w:rsid w:val="00DF1E74"/>
    <w:pPr>
      <w:tabs>
        <w:tab w:val="center" w:pos="4819"/>
        <w:tab w:val="right" w:pos="9638"/>
      </w:tabs>
      <w:spacing w:line="240" w:lineRule="auto"/>
    </w:pPr>
  </w:style>
  <w:style w:type="character" w:customStyle="1" w:styleId="NogaZnak">
    <w:name w:val="Noga Znak"/>
    <w:basedOn w:val="Privzetapisavaodstavka"/>
    <w:link w:val="Noga"/>
    <w:uiPriority w:val="99"/>
    <w:rsid w:val="00DF1E74"/>
  </w:style>
  <w:style w:type="paragraph" w:styleId="Oznaenseznam">
    <w:name w:val="List Bullet"/>
    <w:basedOn w:val="Navaden"/>
    <w:uiPriority w:val="99"/>
    <w:unhideWhenUsed/>
    <w:rsid w:val="00DF1E74"/>
    <w:pPr>
      <w:numPr>
        <w:numId w:val="1"/>
      </w:numPr>
      <w:spacing w:after="200"/>
      <w:contextualSpacing/>
    </w:pPr>
    <w:rPr>
      <w:rFonts w:ascii="Cambria" w:eastAsia="Cambria" w:hAnsi="Cambria" w:cs="Cambria"/>
    </w:rPr>
  </w:style>
  <w:style w:type="paragraph" w:styleId="Oznaenseznam2">
    <w:name w:val="List Bullet 2"/>
    <w:basedOn w:val="Navaden"/>
    <w:uiPriority w:val="99"/>
    <w:unhideWhenUsed/>
    <w:rsid w:val="00DF1E74"/>
    <w:pPr>
      <w:numPr>
        <w:numId w:val="2"/>
      </w:numPr>
      <w:spacing w:after="200"/>
      <w:contextualSpacing/>
    </w:pPr>
    <w:rPr>
      <w:rFonts w:ascii="Cambria" w:eastAsia="Cambria" w:hAnsi="Cambria" w:cs="Cambria"/>
    </w:rPr>
  </w:style>
  <w:style w:type="paragraph" w:styleId="Oznaenseznam3">
    <w:name w:val="List Bullet 3"/>
    <w:basedOn w:val="Navaden"/>
    <w:uiPriority w:val="99"/>
    <w:unhideWhenUsed/>
    <w:rsid w:val="00DF1E74"/>
    <w:pPr>
      <w:numPr>
        <w:numId w:val="3"/>
      </w:numPr>
      <w:spacing w:after="200"/>
      <w:contextualSpacing/>
    </w:pPr>
    <w:rPr>
      <w:rFonts w:ascii="Cambria" w:eastAsia="Cambria" w:hAnsi="Cambria" w:cs="Cambria"/>
    </w:rPr>
  </w:style>
  <w:style w:type="paragraph" w:styleId="Otevilenseznam">
    <w:name w:val="List Number"/>
    <w:basedOn w:val="Navaden"/>
    <w:uiPriority w:val="99"/>
    <w:unhideWhenUsed/>
    <w:rsid w:val="00DF1E74"/>
    <w:pPr>
      <w:numPr>
        <w:numId w:val="5"/>
      </w:numPr>
      <w:spacing w:after="200"/>
      <w:contextualSpacing/>
    </w:pPr>
    <w:rPr>
      <w:rFonts w:ascii="Cambria" w:eastAsia="Cambria" w:hAnsi="Cambria" w:cs="Cambria"/>
    </w:rPr>
  </w:style>
  <w:style w:type="character" w:styleId="tevilkastrani">
    <w:name w:val="page number"/>
    <w:basedOn w:val="Privzetapisavaodstavka"/>
    <w:uiPriority w:val="99"/>
    <w:semiHidden/>
    <w:unhideWhenUsed/>
    <w:rsid w:val="008B4A0D"/>
  </w:style>
  <w:style w:type="paragraph" w:styleId="Odstavekseznama">
    <w:name w:val="List Paragraph"/>
    <w:basedOn w:val="Navaden"/>
    <w:uiPriority w:val="34"/>
    <w:qFormat/>
    <w:rsid w:val="00247BB8"/>
    <w:pPr>
      <w:ind w:left="720"/>
      <w:contextualSpacing/>
    </w:pPr>
  </w:style>
  <w:style w:type="paragraph" w:styleId="Navadensplet">
    <w:name w:val="Normal (Web)"/>
    <w:basedOn w:val="Navaden"/>
    <w:uiPriority w:val="99"/>
    <w:semiHidden/>
    <w:unhideWhenUsed/>
    <w:rsid w:val="00837E96"/>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Stvarnokazalo1">
    <w:name w:val="index 1"/>
    <w:basedOn w:val="Navaden"/>
    <w:next w:val="Navaden"/>
    <w:autoRedefine/>
    <w:uiPriority w:val="99"/>
    <w:unhideWhenUsed/>
    <w:rsid w:val="0033273B"/>
    <w:pPr>
      <w:ind w:left="220" w:hanging="220"/>
    </w:pPr>
    <w:rPr>
      <w:rFonts w:asciiTheme="minorHAnsi" w:hAnsiTheme="minorHAnsi"/>
      <w:sz w:val="20"/>
      <w:szCs w:val="20"/>
    </w:rPr>
  </w:style>
  <w:style w:type="paragraph" w:styleId="Stvarnokazalo2">
    <w:name w:val="index 2"/>
    <w:basedOn w:val="Navaden"/>
    <w:next w:val="Navaden"/>
    <w:autoRedefine/>
    <w:uiPriority w:val="99"/>
    <w:unhideWhenUsed/>
    <w:rsid w:val="0033273B"/>
    <w:pPr>
      <w:ind w:left="440" w:hanging="220"/>
    </w:pPr>
    <w:rPr>
      <w:rFonts w:asciiTheme="minorHAnsi" w:hAnsiTheme="minorHAnsi"/>
      <w:sz w:val="20"/>
      <w:szCs w:val="20"/>
    </w:rPr>
  </w:style>
  <w:style w:type="paragraph" w:styleId="Stvarnokazalo3">
    <w:name w:val="index 3"/>
    <w:basedOn w:val="Navaden"/>
    <w:next w:val="Navaden"/>
    <w:autoRedefine/>
    <w:uiPriority w:val="99"/>
    <w:unhideWhenUsed/>
    <w:rsid w:val="0033273B"/>
    <w:pPr>
      <w:ind w:left="660" w:hanging="220"/>
    </w:pPr>
    <w:rPr>
      <w:rFonts w:asciiTheme="minorHAnsi" w:hAnsiTheme="minorHAnsi"/>
      <w:sz w:val="20"/>
      <w:szCs w:val="20"/>
    </w:rPr>
  </w:style>
  <w:style w:type="paragraph" w:styleId="Stvarnokazalo4">
    <w:name w:val="index 4"/>
    <w:basedOn w:val="Navaden"/>
    <w:next w:val="Navaden"/>
    <w:autoRedefine/>
    <w:uiPriority w:val="99"/>
    <w:unhideWhenUsed/>
    <w:rsid w:val="0033273B"/>
    <w:pPr>
      <w:ind w:left="880" w:hanging="220"/>
    </w:pPr>
    <w:rPr>
      <w:rFonts w:asciiTheme="minorHAnsi" w:hAnsiTheme="minorHAnsi"/>
      <w:sz w:val="20"/>
      <w:szCs w:val="20"/>
    </w:rPr>
  </w:style>
  <w:style w:type="paragraph" w:styleId="Stvarnokazalo5">
    <w:name w:val="index 5"/>
    <w:basedOn w:val="Navaden"/>
    <w:next w:val="Navaden"/>
    <w:autoRedefine/>
    <w:uiPriority w:val="99"/>
    <w:unhideWhenUsed/>
    <w:rsid w:val="0033273B"/>
    <w:pPr>
      <w:ind w:left="1100" w:hanging="220"/>
    </w:pPr>
    <w:rPr>
      <w:rFonts w:asciiTheme="minorHAnsi" w:hAnsiTheme="minorHAnsi"/>
      <w:sz w:val="20"/>
      <w:szCs w:val="20"/>
    </w:rPr>
  </w:style>
  <w:style w:type="paragraph" w:styleId="Stvarnokazalo6">
    <w:name w:val="index 6"/>
    <w:basedOn w:val="Navaden"/>
    <w:next w:val="Navaden"/>
    <w:autoRedefine/>
    <w:uiPriority w:val="99"/>
    <w:unhideWhenUsed/>
    <w:rsid w:val="0033273B"/>
    <w:pPr>
      <w:ind w:left="1320" w:hanging="220"/>
    </w:pPr>
    <w:rPr>
      <w:rFonts w:asciiTheme="minorHAnsi" w:hAnsiTheme="minorHAnsi"/>
      <w:sz w:val="20"/>
      <w:szCs w:val="20"/>
    </w:rPr>
  </w:style>
  <w:style w:type="paragraph" w:styleId="Stvarnokazalo7">
    <w:name w:val="index 7"/>
    <w:basedOn w:val="Navaden"/>
    <w:next w:val="Navaden"/>
    <w:autoRedefine/>
    <w:uiPriority w:val="99"/>
    <w:unhideWhenUsed/>
    <w:rsid w:val="0033273B"/>
    <w:pPr>
      <w:ind w:left="1540" w:hanging="220"/>
    </w:pPr>
    <w:rPr>
      <w:rFonts w:asciiTheme="minorHAnsi" w:hAnsiTheme="minorHAnsi"/>
      <w:sz w:val="20"/>
      <w:szCs w:val="20"/>
    </w:rPr>
  </w:style>
  <w:style w:type="paragraph" w:styleId="Stvarnokazalo8">
    <w:name w:val="index 8"/>
    <w:basedOn w:val="Navaden"/>
    <w:next w:val="Navaden"/>
    <w:autoRedefine/>
    <w:uiPriority w:val="99"/>
    <w:unhideWhenUsed/>
    <w:rsid w:val="0033273B"/>
    <w:pPr>
      <w:ind w:left="1760" w:hanging="220"/>
    </w:pPr>
    <w:rPr>
      <w:rFonts w:asciiTheme="minorHAnsi" w:hAnsiTheme="minorHAnsi"/>
      <w:sz w:val="20"/>
      <w:szCs w:val="20"/>
    </w:rPr>
  </w:style>
  <w:style w:type="paragraph" w:styleId="Stvarnokazalo9">
    <w:name w:val="index 9"/>
    <w:basedOn w:val="Navaden"/>
    <w:next w:val="Navaden"/>
    <w:autoRedefine/>
    <w:uiPriority w:val="99"/>
    <w:unhideWhenUsed/>
    <w:rsid w:val="0033273B"/>
    <w:pPr>
      <w:ind w:left="1980" w:hanging="220"/>
    </w:pPr>
    <w:rPr>
      <w:rFonts w:asciiTheme="minorHAnsi" w:hAnsiTheme="minorHAnsi"/>
      <w:sz w:val="20"/>
      <w:szCs w:val="20"/>
    </w:rPr>
  </w:style>
  <w:style w:type="paragraph" w:styleId="Stvarnokazalo-naslov">
    <w:name w:val="index heading"/>
    <w:basedOn w:val="Navaden"/>
    <w:next w:val="Stvarnokazalo1"/>
    <w:uiPriority w:val="99"/>
    <w:unhideWhenUsed/>
    <w:rsid w:val="0033273B"/>
    <w:pPr>
      <w:spacing w:before="120" w:after="120"/>
    </w:pPr>
    <w:rPr>
      <w:rFonts w:asciiTheme="minorHAnsi" w:hAnsiTheme="minorHAnsi"/>
      <w:b/>
      <w:bCs/>
      <w:i/>
      <w:iCs/>
      <w:sz w:val="20"/>
      <w:szCs w:val="20"/>
    </w:rPr>
  </w:style>
  <w:style w:type="paragraph" w:styleId="Kazalovsebine1">
    <w:name w:val="toc 1"/>
    <w:basedOn w:val="Navaden"/>
    <w:next w:val="Navaden"/>
    <w:autoRedefine/>
    <w:uiPriority w:val="39"/>
    <w:unhideWhenUsed/>
    <w:rsid w:val="0033273B"/>
    <w:pPr>
      <w:spacing w:after="100"/>
    </w:pPr>
  </w:style>
  <w:style w:type="character" w:styleId="Hiperpovezava">
    <w:name w:val="Hyperlink"/>
    <w:basedOn w:val="Privzetapisavaodstavka"/>
    <w:uiPriority w:val="99"/>
    <w:unhideWhenUsed/>
    <w:rsid w:val="0033273B"/>
    <w:rPr>
      <w:color w:val="0000FF" w:themeColor="hyperlink"/>
      <w:u w:val="single"/>
    </w:rPr>
  </w:style>
  <w:style w:type="paragraph" w:styleId="Besedilooblaka">
    <w:name w:val="Balloon Text"/>
    <w:basedOn w:val="Navaden"/>
    <w:link w:val="BesedilooblakaZnak"/>
    <w:uiPriority w:val="99"/>
    <w:semiHidden/>
    <w:unhideWhenUsed/>
    <w:rsid w:val="0054270A"/>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270A"/>
    <w:rPr>
      <w:rFonts w:ascii="Tahoma" w:hAnsi="Tahoma" w:cs="Tahoma"/>
      <w:sz w:val="16"/>
      <w:szCs w:val="16"/>
    </w:rPr>
  </w:style>
  <w:style w:type="character" w:customStyle="1" w:styleId="UnresolvedMention">
    <w:name w:val="Unresolved Mention"/>
    <w:basedOn w:val="Privzetapisavaodstavka"/>
    <w:uiPriority w:val="99"/>
    <w:semiHidden/>
    <w:unhideWhenUsed/>
    <w:rsid w:val="001D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653456">
      <w:bodyDiv w:val="1"/>
      <w:marLeft w:val="0"/>
      <w:marRight w:val="0"/>
      <w:marTop w:val="0"/>
      <w:marBottom w:val="0"/>
      <w:divBdr>
        <w:top w:val="none" w:sz="0" w:space="0" w:color="auto"/>
        <w:left w:val="none" w:sz="0" w:space="0" w:color="auto"/>
        <w:bottom w:val="none" w:sz="0" w:space="0" w:color="auto"/>
        <w:right w:val="none" w:sz="0" w:space="0" w:color="auto"/>
      </w:divBdr>
    </w:div>
    <w:div w:id="837885367">
      <w:bodyDiv w:val="1"/>
      <w:marLeft w:val="0"/>
      <w:marRight w:val="0"/>
      <w:marTop w:val="0"/>
      <w:marBottom w:val="0"/>
      <w:divBdr>
        <w:top w:val="none" w:sz="0" w:space="0" w:color="auto"/>
        <w:left w:val="none" w:sz="0" w:space="0" w:color="auto"/>
        <w:bottom w:val="none" w:sz="0" w:space="0" w:color="auto"/>
        <w:right w:val="none" w:sz="0" w:space="0" w:color="auto"/>
      </w:divBdr>
    </w:div>
    <w:div w:id="951211691">
      <w:bodyDiv w:val="1"/>
      <w:marLeft w:val="0"/>
      <w:marRight w:val="0"/>
      <w:marTop w:val="0"/>
      <w:marBottom w:val="0"/>
      <w:divBdr>
        <w:top w:val="none" w:sz="0" w:space="0" w:color="auto"/>
        <w:left w:val="none" w:sz="0" w:space="0" w:color="auto"/>
        <w:bottom w:val="none" w:sz="0" w:space="0" w:color="auto"/>
        <w:right w:val="none" w:sz="0" w:space="0" w:color="auto"/>
      </w:divBdr>
    </w:div>
    <w:div w:id="1957981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amalefestival.com/about/" TargetMode="External"/><Relationship Id="rId12" Type="http://schemas.openxmlformats.org/officeDocument/2006/relationships/hyperlink" Target="mailto:franc.mlinar@ecers-um.s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stja.brodaric@zik-crnomelj.si"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astja.brodaric@zik-crnomelj.si" TargetMode="External"/><Relationship Id="rId4" Type="http://schemas.openxmlformats.org/officeDocument/2006/relationships/webSettings" Target="webSettings.xml"/><Relationship Id="rId9" Type="http://schemas.openxmlformats.org/officeDocument/2006/relationships/hyperlink" Target="https://dearprogramme.eu/project/sublim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3955</Words>
  <Characters>22549</Characters>
  <Application>Microsoft Office Word</Application>
  <DocSecurity>0</DocSecurity>
  <Lines>187</Lines>
  <Paragraphs>52</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Nastja Lozar</cp:lastModifiedBy>
  <cp:revision>109</cp:revision>
  <dcterms:created xsi:type="dcterms:W3CDTF">2024-12-05T07:57:00Z</dcterms:created>
  <dcterms:modified xsi:type="dcterms:W3CDTF">2025-02-07T08:24:00Z</dcterms:modified>
</cp:coreProperties>
</file>